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C1" w:rsidRPr="009A5267" w:rsidRDefault="00127274" w:rsidP="00C455AB">
      <w:pPr>
        <w:spacing w:line="276" w:lineRule="auto"/>
        <w:jc w:val="center"/>
        <w:rPr>
          <w:rFonts w:ascii="Arial" w:hAnsi="Arial" w:cs="Arial"/>
          <w:b/>
        </w:rPr>
      </w:pPr>
      <w:r>
        <w:rPr>
          <w:rFonts w:ascii="Century Gothic" w:eastAsia="Century Gothic" w:hAnsi="Century Gothic" w:cs="Century Gothic"/>
          <w:b/>
          <w:sz w:val="22"/>
          <w:szCs w:val="22"/>
        </w:rPr>
        <w:t xml:space="preserve">TEXTO APROBADO EN PRIMER </w:t>
      </w:r>
      <w:r w:rsidR="006625C1">
        <w:rPr>
          <w:rFonts w:ascii="Century Gothic" w:eastAsia="Century Gothic" w:hAnsi="Century Gothic" w:cs="Century Gothic"/>
          <w:b/>
          <w:sz w:val="22"/>
          <w:szCs w:val="22"/>
        </w:rPr>
        <w:t>DEBATE</w:t>
      </w:r>
      <w:r w:rsidR="00C455AB">
        <w:rPr>
          <w:rFonts w:ascii="Century Gothic" w:eastAsia="Century Gothic" w:hAnsi="Century Gothic" w:cs="Century Gothic"/>
          <w:b/>
          <w:sz w:val="22"/>
          <w:szCs w:val="22"/>
        </w:rPr>
        <w:t xml:space="preserve">, PRIMERA VUELTA </w:t>
      </w:r>
      <w:r w:rsidR="006625C1">
        <w:rPr>
          <w:rFonts w:ascii="Century Gothic" w:eastAsia="Century Gothic" w:hAnsi="Century Gothic" w:cs="Century Gothic"/>
          <w:b/>
          <w:sz w:val="22"/>
          <w:szCs w:val="22"/>
        </w:rPr>
        <w:t xml:space="preserve"> EN</w:t>
      </w:r>
      <w:r>
        <w:rPr>
          <w:rFonts w:ascii="Century Gothic" w:eastAsia="Century Gothic" w:hAnsi="Century Gothic" w:cs="Century Gothic"/>
          <w:b/>
          <w:sz w:val="22"/>
          <w:szCs w:val="22"/>
        </w:rPr>
        <w:t xml:space="preserve"> LA COMISIÓN PRIMERA DE LA CÁMARA DE REPRESENTANTES DEL PROYECTO DE </w:t>
      </w:r>
      <w:r w:rsidR="006625C1">
        <w:rPr>
          <w:rFonts w:ascii="Century Gothic" w:eastAsia="Century Gothic" w:hAnsi="Century Gothic" w:cs="Century Gothic"/>
          <w:b/>
          <w:sz w:val="22"/>
          <w:szCs w:val="22"/>
        </w:rPr>
        <w:t>ACTO LEGISLATIVO N. 320 DE 2021</w:t>
      </w:r>
      <w:r>
        <w:rPr>
          <w:rFonts w:ascii="Century Gothic" w:eastAsia="Century Gothic" w:hAnsi="Century Gothic" w:cs="Century Gothic"/>
          <w:b/>
          <w:sz w:val="22"/>
          <w:szCs w:val="22"/>
        </w:rPr>
        <w:t xml:space="preserve"> CÁMARA</w:t>
      </w:r>
      <w:r>
        <w:rPr>
          <w:rFonts w:ascii="Century Gothic" w:eastAsia="Century Gothic" w:hAnsi="Century Gothic" w:cs="Century Gothic"/>
          <w:sz w:val="22"/>
          <w:szCs w:val="22"/>
        </w:rPr>
        <w:t xml:space="preserve"> </w:t>
      </w:r>
      <w:r w:rsidR="006625C1">
        <w:rPr>
          <w:rFonts w:ascii="Arial" w:hAnsi="Arial" w:cs="Arial"/>
          <w:b/>
        </w:rPr>
        <w:t>“</w:t>
      </w:r>
      <w:r w:rsidR="006625C1" w:rsidRPr="009A5267">
        <w:rPr>
          <w:rFonts w:ascii="Arial" w:hAnsi="Arial" w:cs="Arial"/>
          <w:b/>
        </w:rPr>
        <w:t>POR</w:t>
      </w:r>
      <w:r w:rsidR="006625C1" w:rsidRPr="009A5267">
        <w:rPr>
          <w:rFonts w:ascii="Arial" w:hAnsi="Arial" w:cs="Arial"/>
          <w:b/>
          <w:spacing w:val="3"/>
        </w:rPr>
        <w:t xml:space="preserve"> </w:t>
      </w:r>
      <w:r w:rsidR="006625C1" w:rsidRPr="009A5267">
        <w:rPr>
          <w:rFonts w:ascii="Arial" w:hAnsi="Arial" w:cs="Arial"/>
          <w:b/>
        </w:rPr>
        <w:t>MEDIO</w:t>
      </w:r>
      <w:r w:rsidR="006625C1" w:rsidRPr="009A5267">
        <w:rPr>
          <w:rFonts w:ascii="Arial" w:hAnsi="Arial" w:cs="Arial"/>
          <w:b/>
          <w:spacing w:val="-2"/>
        </w:rPr>
        <w:t xml:space="preserve"> </w:t>
      </w:r>
      <w:r w:rsidR="006625C1" w:rsidRPr="009A5267">
        <w:rPr>
          <w:rFonts w:ascii="Arial" w:hAnsi="Arial" w:cs="Arial"/>
          <w:b/>
        </w:rPr>
        <w:t>DEL</w:t>
      </w:r>
      <w:r w:rsidR="006625C1" w:rsidRPr="009A5267">
        <w:rPr>
          <w:rFonts w:ascii="Arial" w:hAnsi="Arial" w:cs="Arial"/>
          <w:b/>
          <w:spacing w:val="-1"/>
        </w:rPr>
        <w:t xml:space="preserve"> </w:t>
      </w:r>
      <w:r w:rsidR="006625C1" w:rsidRPr="009A5267">
        <w:rPr>
          <w:rFonts w:ascii="Arial" w:hAnsi="Arial" w:cs="Arial"/>
          <w:b/>
        </w:rPr>
        <w:t>CUAL</w:t>
      </w:r>
      <w:r w:rsidR="006625C1" w:rsidRPr="009A5267">
        <w:rPr>
          <w:rFonts w:ascii="Arial" w:hAnsi="Arial" w:cs="Arial"/>
          <w:b/>
          <w:spacing w:val="-2"/>
        </w:rPr>
        <w:t xml:space="preserve"> </w:t>
      </w:r>
      <w:r w:rsidR="006625C1" w:rsidRPr="009A5267">
        <w:rPr>
          <w:rFonts w:ascii="Arial" w:hAnsi="Arial" w:cs="Arial"/>
          <w:b/>
        </w:rPr>
        <w:t>SE</w:t>
      </w:r>
      <w:r w:rsidR="00D8621E">
        <w:rPr>
          <w:rFonts w:ascii="Arial" w:hAnsi="Arial" w:cs="Arial"/>
          <w:b/>
        </w:rPr>
        <w:t xml:space="preserve"> </w:t>
      </w:r>
      <w:r w:rsidR="006625C1" w:rsidRPr="009A5267">
        <w:rPr>
          <w:rFonts w:ascii="Arial" w:hAnsi="Arial" w:cs="Arial"/>
          <w:b/>
          <w:spacing w:val="-64"/>
        </w:rPr>
        <w:t xml:space="preserve"> </w:t>
      </w:r>
      <w:r w:rsidR="00D8621E">
        <w:rPr>
          <w:rFonts w:ascii="Arial" w:hAnsi="Arial" w:cs="Arial"/>
          <w:b/>
          <w:spacing w:val="-64"/>
        </w:rPr>
        <w:t xml:space="preserve"> </w:t>
      </w:r>
      <w:r w:rsidR="006625C1" w:rsidRPr="009A5267">
        <w:rPr>
          <w:rFonts w:ascii="Arial" w:hAnsi="Arial" w:cs="Arial"/>
          <w:b/>
        </w:rPr>
        <w:t>REFORMA</w:t>
      </w:r>
      <w:r w:rsidR="006625C1" w:rsidRPr="009A5267">
        <w:rPr>
          <w:rFonts w:ascii="Arial" w:hAnsi="Arial" w:cs="Arial"/>
          <w:b/>
          <w:spacing w:val="-8"/>
        </w:rPr>
        <w:t xml:space="preserve"> </w:t>
      </w:r>
      <w:r w:rsidR="006625C1" w:rsidRPr="009A5267">
        <w:rPr>
          <w:rFonts w:ascii="Arial" w:hAnsi="Arial" w:cs="Arial"/>
          <w:b/>
        </w:rPr>
        <w:t>LA</w:t>
      </w:r>
      <w:r w:rsidR="006625C1" w:rsidRPr="009A5267">
        <w:rPr>
          <w:rFonts w:ascii="Arial" w:hAnsi="Arial" w:cs="Arial"/>
          <w:b/>
          <w:spacing w:val="-6"/>
        </w:rPr>
        <w:t xml:space="preserve"> </w:t>
      </w:r>
      <w:r w:rsidR="006625C1" w:rsidRPr="009A5267">
        <w:rPr>
          <w:rFonts w:ascii="Arial" w:hAnsi="Arial" w:cs="Arial"/>
          <w:b/>
        </w:rPr>
        <w:t>JUSTICIA</w:t>
      </w:r>
      <w:r w:rsidR="006625C1" w:rsidRPr="009A5267">
        <w:rPr>
          <w:rFonts w:ascii="Arial" w:hAnsi="Arial" w:cs="Arial"/>
          <w:b/>
          <w:spacing w:val="-1"/>
        </w:rPr>
        <w:t xml:space="preserve"> </w:t>
      </w:r>
      <w:r w:rsidR="006625C1" w:rsidRPr="009A5267">
        <w:rPr>
          <w:rFonts w:ascii="Arial" w:hAnsi="Arial" w:cs="Arial"/>
          <w:b/>
        </w:rPr>
        <w:t>Y</w:t>
      </w:r>
      <w:r w:rsidR="006625C1" w:rsidRPr="009A5267">
        <w:rPr>
          <w:rFonts w:ascii="Arial" w:hAnsi="Arial" w:cs="Arial"/>
          <w:b/>
          <w:spacing w:val="-2"/>
        </w:rPr>
        <w:t xml:space="preserve"> </w:t>
      </w:r>
      <w:r w:rsidR="006625C1" w:rsidRPr="009A5267">
        <w:rPr>
          <w:rFonts w:ascii="Arial" w:hAnsi="Arial" w:cs="Arial"/>
          <w:b/>
        </w:rPr>
        <w:t>SE DICTAN</w:t>
      </w:r>
      <w:r w:rsidR="006625C1" w:rsidRPr="009A5267">
        <w:rPr>
          <w:rFonts w:ascii="Arial" w:hAnsi="Arial" w:cs="Arial"/>
          <w:b/>
          <w:spacing w:val="1"/>
        </w:rPr>
        <w:t xml:space="preserve"> </w:t>
      </w:r>
      <w:r w:rsidR="006625C1" w:rsidRPr="009A5267">
        <w:rPr>
          <w:rFonts w:ascii="Arial" w:hAnsi="Arial" w:cs="Arial"/>
          <w:b/>
        </w:rPr>
        <w:t>OTRAS DISPOSICIONES”</w:t>
      </w:r>
    </w:p>
    <w:p w:rsidR="008D0B2B" w:rsidRDefault="008D0B2B">
      <w:pPr>
        <w:spacing w:line="276" w:lineRule="auto"/>
        <w:rPr>
          <w:rFonts w:ascii="Century Gothic" w:eastAsia="Century Gothic" w:hAnsi="Century Gothic" w:cs="Century Gothic"/>
          <w:sz w:val="22"/>
          <w:szCs w:val="22"/>
        </w:rPr>
      </w:pPr>
    </w:p>
    <w:p w:rsidR="008D0B2B" w:rsidRDefault="00127274">
      <w:pPr>
        <w:spacing w:line="276" w:lineRule="auto"/>
        <w:jc w:val="center"/>
        <w:rPr>
          <w:rFonts w:ascii="Century Gothic" w:eastAsia="Century Gothic" w:hAnsi="Century Gothic" w:cs="Century Gothic"/>
          <w:sz w:val="22"/>
          <w:szCs w:val="22"/>
        </w:rPr>
      </w:pPr>
      <w:r>
        <w:rPr>
          <w:rFonts w:ascii="Century Gothic" w:eastAsia="Century Gothic" w:hAnsi="Century Gothic" w:cs="Century Gothic"/>
          <w:sz w:val="22"/>
          <w:szCs w:val="22"/>
        </w:rPr>
        <w:t>El Congreso de Colombia</w:t>
      </w:r>
    </w:p>
    <w:p w:rsidR="008D0B2B" w:rsidRDefault="008D0B2B">
      <w:pPr>
        <w:spacing w:line="276" w:lineRule="auto"/>
        <w:jc w:val="center"/>
        <w:rPr>
          <w:rFonts w:ascii="Century Gothic" w:eastAsia="Century Gothic" w:hAnsi="Century Gothic" w:cs="Century Gothic"/>
          <w:sz w:val="22"/>
          <w:szCs w:val="22"/>
        </w:rPr>
      </w:pPr>
    </w:p>
    <w:p w:rsidR="008D0B2B" w:rsidRDefault="00127274">
      <w:pPr>
        <w:spacing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DECRETA:</w:t>
      </w:r>
    </w:p>
    <w:p w:rsidR="008D0B2B" w:rsidRDefault="00127274">
      <w:pPr>
        <w:tabs>
          <w:tab w:val="left" w:pos="7710"/>
        </w:tabs>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b/>
      </w:r>
    </w:p>
    <w:p w:rsidR="006625C1" w:rsidRPr="00C455AB" w:rsidRDefault="006625C1" w:rsidP="006625C1">
      <w:pPr>
        <w:pStyle w:val="Textoindependiente"/>
        <w:ind w:left="382" w:right="124"/>
        <w:jc w:val="both"/>
        <w:rPr>
          <w:rFonts w:ascii="Arial" w:hAnsi="Arial" w:cs="Arial"/>
          <w:b/>
          <w:color w:val="000000" w:themeColor="text1"/>
        </w:rPr>
      </w:pPr>
      <w:r w:rsidRPr="00C455AB">
        <w:rPr>
          <w:rFonts w:ascii="Arial" w:hAnsi="Arial" w:cs="Arial"/>
          <w:b/>
          <w:color w:val="000000" w:themeColor="text1"/>
        </w:rPr>
        <w:t xml:space="preserve">ARTÍCULO 1. </w:t>
      </w:r>
      <w:r w:rsidR="00D8621E" w:rsidRPr="00C455AB">
        <w:rPr>
          <w:rFonts w:ascii="Arial" w:hAnsi="Arial" w:cs="Arial"/>
          <w:color w:val="000000" w:themeColor="text1"/>
        </w:rPr>
        <w:t>El Artículo 126 de la Constitución Política quedara así:</w:t>
      </w:r>
      <w:r w:rsidRPr="00C455AB">
        <w:rPr>
          <w:rFonts w:ascii="Arial" w:hAnsi="Arial" w:cs="Arial"/>
          <w:b/>
          <w:color w:val="000000" w:themeColor="text1"/>
        </w:rPr>
        <w:t xml:space="preserve"> </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b/>
          <w:color w:val="000000" w:themeColor="text1"/>
        </w:rPr>
        <w:t xml:space="preserve">Artículo 126. </w:t>
      </w:r>
      <w:r w:rsidRPr="00C455AB">
        <w:rPr>
          <w:rFonts w:ascii="Arial" w:hAnsi="Arial" w:cs="Arial"/>
          <w:color w:val="000000" w:themeColor="text1"/>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Tampoco podrán nombrar ni postular como servidores públicos, ni celebrar contratos estatales, con quienes hubieren intervenido en su postulación o designación, ni con personas que tengan con estas los mismos vínculos señalados en el inciso anterior.</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Se exceptúan de lo previsto en este artículo los nombramientos que se hagan en aplicación de las normas vigentes sobre ingreso o ascenso por méritos en cargos de carrera.</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excepto los servidores públicos que están al servicio de las corporaciones públicas.</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b/>
          <w:color w:val="000000" w:themeColor="text1"/>
        </w:rPr>
        <w:t xml:space="preserve">ARTÍCULO 2. </w:t>
      </w:r>
      <w:r w:rsidRPr="00C455AB">
        <w:rPr>
          <w:rFonts w:ascii="Arial" w:hAnsi="Arial" w:cs="Arial"/>
          <w:color w:val="000000" w:themeColor="text1"/>
        </w:rPr>
        <w:t>El Artículo 174 de la Constitución Política quedara así:</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b/>
          <w:color w:val="000000" w:themeColor="text1"/>
        </w:rPr>
        <w:t xml:space="preserve">Artículo 174. </w:t>
      </w:r>
      <w:r w:rsidRPr="00C455AB">
        <w:rPr>
          <w:rFonts w:ascii="Arial" w:hAnsi="Arial" w:cs="Arial"/>
          <w:color w:val="000000" w:themeColor="text1"/>
        </w:rPr>
        <w:t>Corresponde al Senado conocer de las acusaciones que formule la Cámara de Representantes contra el Presidente de la República o quien haga sus veces; contra los Magistrados de la Corte Suprema de Justicia, del Consejo de Estado, de la Comisión Nacional de Disciplina Judicial y de la Corte Constitucional, los miembros del Consejo Superior de la Judicatura, el Fiscal General de la Nación, el Contralor General de la República, el Procurador General de la Nación y el Auditor General de la República, aunque hubieren cesado en el ejercicio de sus cargos. En este caso, conocerá por hechos u omisiones ocurridos en el desempeño de los mismos.</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right="124"/>
        <w:jc w:val="both"/>
        <w:rPr>
          <w:rFonts w:ascii="Arial" w:hAnsi="Arial" w:cs="Arial"/>
          <w:color w:val="000000" w:themeColor="text1"/>
        </w:rPr>
      </w:pPr>
      <w:r w:rsidRPr="00C455AB">
        <w:rPr>
          <w:rFonts w:ascii="Arial" w:hAnsi="Arial" w:cs="Arial"/>
          <w:b/>
          <w:color w:val="000000" w:themeColor="text1"/>
        </w:rPr>
        <w:t xml:space="preserve">      ARTÍCULO 3. </w:t>
      </w:r>
      <w:r w:rsidRPr="00C455AB">
        <w:rPr>
          <w:rFonts w:ascii="Arial" w:hAnsi="Arial" w:cs="Arial"/>
          <w:color w:val="000000" w:themeColor="text1"/>
        </w:rPr>
        <w:t>El Artículo 178 de la Constitución Política quedara así:</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b/>
          <w:color w:val="000000" w:themeColor="text1"/>
        </w:rPr>
        <w:t>Artículo 178</w:t>
      </w:r>
      <w:r w:rsidRPr="00C455AB">
        <w:rPr>
          <w:rFonts w:ascii="Arial" w:hAnsi="Arial" w:cs="Arial"/>
          <w:color w:val="000000" w:themeColor="text1"/>
        </w:rPr>
        <w:t xml:space="preserve">. La Cámara de Representantes tendrá las siguientes atribuciones especiales: </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 xml:space="preserve">1. Elegir al Defensor del Pueblo. </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 xml:space="preserve">2. Examinar y fenecer la cuenta general del presupuesto y del tesoro que le presente el Contralor General de la República. </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 la Comisión Nacional de Disciplina Judicial, a los magistrados del Consejo de Estado, al Fiscal General de la Nación, al Contralor General de la República, al Procurador General de la Nación</w:t>
      </w:r>
      <w:r w:rsidR="00C455AB">
        <w:rPr>
          <w:rFonts w:ascii="Arial" w:hAnsi="Arial" w:cs="Arial"/>
          <w:color w:val="000000" w:themeColor="text1"/>
        </w:rPr>
        <w:t xml:space="preserve"> y</w:t>
      </w:r>
      <w:r w:rsidRPr="00C455AB">
        <w:rPr>
          <w:rFonts w:ascii="Arial" w:hAnsi="Arial" w:cs="Arial"/>
          <w:color w:val="000000" w:themeColor="text1"/>
        </w:rPr>
        <w:t xml:space="preserve"> al Auditor General de la República.</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 xml:space="preserve">4. Conocer de las denuncias y quejas que ante ella se presenten por el Fiscal General de la Nación, sus delegados o por los particulares contra los expresados funcionarios y, si prestan mérito, fundar en ellas acusación ante el Senado. </w:t>
      </w:r>
    </w:p>
    <w:p w:rsidR="006625C1" w:rsidRPr="00C455AB" w:rsidRDefault="006625C1" w:rsidP="006625C1">
      <w:pPr>
        <w:pStyle w:val="Textoindependiente"/>
        <w:ind w:left="382" w:right="124"/>
        <w:jc w:val="both"/>
        <w:rPr>
          <w:rFonts w:ascii="Arial" w:hAnsi="Arial" w:cs="Arial"/>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color w:val="000000" w:themeColor="text1"/>
        </w:rPr>
        <w:t xml:space="preserve">5. Requerir el auxilio de otras autoridades para el desarrollo de las investigaciones que le competen, y comisionar para la práctica de pruebas cuando lo considere conveniente. </w:t>
      </w:r>
    </w:p>
    <w:p w:rsidR="006625C1" w:rsidRPr="00C455AB" w:rsidRDefault="006625C1" w:rsidP="006625C1">
      <w:pPr>
        <w:pStyle w:val="Textoindependiente"/>
        <w:ind w:left="382" w:right="124"/>
        <w:jc w:val="both"/>
        <w:rPr>
          <w:rFonts w:ascii="Arial" w:hAnsi="Arial" w:cs="Arial"/>
          <w:b/>
          <w:color w:val="000000" w:themeColor="text1"/>
        </w:rPr>
      </w:pPr>
    </w:p>
    <w:p w:rsidR="006625C1" w:rsidRPr="00C455AB" w:rsidRDefault="006625C1" w:rsidP="006625C1">
      <w:pPr>
        <w:pStyle w:val="Textoindependiente"/>
        <w:ind w:left="382" w:right="124"/>
        <w:jc w:val="both"/>
        <w:rPr>
          <w:rFonts w:ascii="Arial" w:hAnsi="Arial" w:cs="Arial"/>
          <w:color w:val="000000" w:themeColor="text1"/>
        </w:rPr>
      </w:pPr>
      <w:r w:rsidRPr="00C455AB">
        <w:rPr>
          <w:rFonts w:ascii="Arial" w:hAnsi="Arial" w:cs="Arial"/>
          <w:b/>
          <w:color w:val="000000" w:themeColor="text1"/>
        </w:rPr>
        <w:t xml:space="preserve">Parágrafo transitorio: </w:t>
      </w:r>
      <w:r w:rsidRPr="00C455AB">
        <w:rPr>
          <w:rFonts w:ascii="Arial" w:hAnsi="Arial" w:cs="Arial"/>
          <w:color w:val="000000" w:themeColor="text1"/>
        </w:rPr>
        <w:t>Durante el año siguiente a la promulgación del presente acto legislativo, el Congreso de la República expedirá una Ley orientada a fortalecer el cumplimiento de las funciones de la Comisión de Investigación y Acusación de la Cámara de Representantes.</w:t>
      </w:r>
    </w:p>
    <w:p w:rsidR="006625C1" w:rsidRPr="009A5267" w:rsidRDefault="006625C1" w:rsidP="006625C1">
      <w:pPr>
        <w:pStyle w:val="Textoindependiente"/>
        <w:ind w:left="382" w:right="124"/>
        <w:jc w:val="both"/>
        <w:rPr>
          <w:rFonts w:ascii="Arial" w:hAnsi="Arial" w:cs="Arial"/>
        </w:rPr>
      </w:pPr>
    </w:p>
    <w:p w:rsidR="006625C1" w:rsidRPr="009A5267" w:rsidRDefault="006625C1" w:rsidP="006625C1">
      <w:pPr>
        <w:pStyle w:val="Textoindependiente"/>
        <w:ind w:left="382"/>
        <w:rPr>
          <w:rFonts w:ascii="Arial" w:hAnsi="Arial" w:cs="Arial"/>
        </w:rPr>
      </w:pPr>
      <w:r w:rsidRPr="009A5267">
        <w:rPr>
          <w:rFonts w:ascii="Arial" w:hAnsi="Arial" w:cs="Arial"/>
          <w:b/>
        </w:rPr>
        <w:t>ARTÍCULO</w:t>
      </w:r>
      <w:r w:rsidRPr="009A5267">
        <w:rPr>
          <w:rFonts w:ascii="Arial" w:hAnsi="Arial" w:cs="Arial"/>
          <w:b/>
          <w:spacing w:val="-3"/>
        </w:rPr>
        <w:t xml:space="preserve"> </w:t>
      </w:r>
      <w:r w:rsidRPr="009A5267">
        <w:rPr>
          <w:rFonts w:ascii="Arial" w:hAnsi="Arial" w:cs="Arial"/>
          <w:b/>
        </w:rPr>
        <w:t>4.</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3"/>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231</w:t>
      </w:r>
      <w:r w:rsidRPr="009A5267">
        <w:rPr>
          <w:rFonts w:ascii="Arial" w:hAnsi="Arial" w:cs="Arial"/>
          <w:spacing w:val="-2"/>
        </w:rPr>
        <w:t xml:space="preserve"> </w:t>
      </w:r>
      <w:r w:rsidRPr="009A5267">
        <w:rPr>
          <w:rFonts w:ascii="Arial" w:hAnsi="Arial" w:cs="Arial"/>
        </w:rPr>
        <w:t>de</w:t>
      </w:r>
      <w:r w:rsidRPr="009A5267">
        <w:rPr>
          <w:rFonts w:ascii="Arial" w:hAnsi="Arial" w:cs="Arial"/>
          <w:spacing w:val="-4"/>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2"/>
        </w:rPr>
        <w:t xml:space="preserve"> </w:t>
      </w:r>
      <w:r w:rsidRPr="009A5267">
        <w:rPr>
          <w:rFonts w:ascii="Arial" w:hAnsi="Arial" w:cs="Arial"/>
        </w:rPr>
        <w:t>Política</w:t>
      </w:r>
      <w:r w:rsidRPr="009A5267">
        <w:rPr>
          <w:rFonts w:ascii="Arial" w:hAnsi="Arial" w:cs="Arial"/>
          <w:spacing w:val="-2"/>
        </w:rPr>
        <w:t xml:space="preserve"> </w:t>
      </w:r>
      <w:r w:rsidRPr="009A5267">
        <w:rPr>
          <w:rFonts w:ascii="Arial" w:hAnsi="Arial" w:cs="Arial"/>
        </w:rPr>
        <w:t>quedará</w:t>
      </w:r>
      <w:r w:rsidRPr="009A5267">
        <w:rPr>
          <w:rFonts w:ascii="Arial" w:hAnsi="Arial" w:cs="Arial"/>
          <w:spacing w:val="-5"/>
        </w:rPr>
        <w:t xml:space="preserve"> </w:t>
      </w:r>
      <w:r w:rsidRPr="009A5267">
        <w:rPr>
          <w:rFonts w:ascii="Arial" w:hAnsi="Arial" w:cs="Arial"/>
        </w:rPr>
        <w:t>así:</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2"/>
        <w:jc w:val="both"/>
        <w:rPr>
          <w:rFonts w:ascii="Arial" w:hAnsi="Arial" w:cs="Arial"/>
        </w:rPr>
      </w:pPr>
      <w:r w:rsidRPr="009A5267">
        <w:rPr>
          <w:rFonts w:ascii="Arial" w:hAnsi="Arial" w:cs="Arial"/>
          <w:b/>
        </w:rPr>
        <w:t>Artículo</w:t>
      </w:r>
      <w:r w:rsidRPr="009A5267">
        <w:rPr>
          <w:rFonts w:ascii="Arial" w:hAnsi="Arial" w:cs="Arial"/>
          <w:b/>
          <w:spacing w:val="-9"/>
        </w:rPr>
        <w:t xml:space="preserve"> </w:t>
      </w:r>
      <w:r w:rsidRPr="009A5267">
        <w:rPr>
          <w:rFonts w:ascii="Arial" w:hAnsi="Arial" w:cs="Arial"/>
          <w:b/>
        </w:rPr>
        <w:t>231.</w:t>
      </w:r>
      <w:r w:rsidRPr="009A5267">
        <w:rPr>
          <w:rFonts w:ascii="Arial" w:hAnsi="Arial" w:cs="Arial"/>
          <w:b/>
          <w:spacing w:val="-9"/>
        </w:rPr>
        <w:t xml:space="preserve"> </w:t>
      </w:r>
      <w:r w:rsidRPr="009A5267">
        <w:rPr>
          <w:rFonts w:ascii="Arial" w:hAnsi="Arial" w:cs="Arial"/>
        </w:rPr>
        <w:t>Los</w:t>
      </w:r>
      <w:r w:rsidRPr="009A5267">
        <w:rPr>
          <w:rFonts w:ascii="Arial" w:hAnsi="Arial" w:cs="Arial"/>
          <w:spacing w:val="-13"/>
        </w:rPr>
        <w:t xml:space="preserve"> </w:t>
      </w:r>
      <w:r w:rsidRPr="009A5267">
        <w:rPr>
          <w:rFonts w:ascii="Arial" w:hAnsi="Arial" w:cs="Arial"/>
        </w:rPr>
        <w:t>Magistrados</w:t>
      </w:r>
      <w:r w:rsidRPr="009A5267">
        <w:rPr>
          <w:rFonts w:ascii="Arial" w:hAnsi="Arial" w:cs="Arial"/>
          <w:spacing w:val="-8"/>
        </w:rPr>
        <w:t xml:space="preserve"> </w:t>
      </w:r>
      <w:r w:rsidRPr="009A5267">
        <w:rPr>
          <w:rFonts w:ascii="Arial" w:hAnsi="Arial" w:cs="Arial"/>
        </w:rPr>
        <w:t>de</w:t>
      </w:r>
      <w:r w:rsidRPr="009A5267">
        <w:rPr>
          <w:rFonts w:ascii="Arial" w:hAnsi="Arial" w:cs="Arial"/>
          <w:spacing w:val="-11"/>
        </w:rPr>
        <w:t xml:space="preserve"> </w:t>
      </w:r>
      <w:r w:rsidRPr="009A5267">
        <w:rPr>
          <w:rFonts w:ascii="Arial" w:hAnsi="Arial" w:cs="Arial"/>
        </w:rPr>
        <w:t>la</w:t>
      </w:r>
      <w:r w:rsidRPr="009A5267">
        <w:rPr>
          <w:rFonts w:ascii="Arial" w:hAnsi="Arial" w:cs="Arial"/>
          <w:spacing w:val="-8"/>
        </w:rPr>
        <w:t xml:space="preserve"> </w:t>
      </w:r>
      <w:r w:rsidRPr="009A5267">
        <w:rPr>
          <w:rFonts w:ascii="Arial" w:hAnsi="Arial" w:cs="Arial"/>
        </w:rPr>
        <w:t>Corte</w:t>
      </w:r>
      <w:r w:rsidRPr="009A5267">
        <w:rPr>
          <w:rFonts w:ascii="Arial" w:hAnsi="Arial" w:cs="Arial"/>
          <w:spacing w:val="-8"/>
        </w:rPr>
        <w:t xml:space="preserve"> </w:t>
      </w:r>
      <w:r w:rsidRPr="009A5267">
        <w:rPr>
          <w:rFonts w:ascii="Arial" w:hAnsi="Arial" w:cs="Arial"/>
        </w:rPr>
        <w:t>Suprema</w:t>
      </w:r>
      <w:r w:rsidRPr="009A5267">
        <w:rPr>
          <w:rFonts w:ascii="Arial" w:hAnsi="Arial" w:cs="Arial"/>
          <w:spacing w:val="-10"/>
        </w:rPr>
        <w:t xml:space="preserve"> </w:t>
      </w:r>
      <w:r w:rsidRPr="009A5267">
        <w:rPr>
          <w:rFonts w:ascii="Arial" w:hAnsi="Arial" w:cs="Arial"/>
        </w:rPr>
        <w:t>de</w:t>
      </w:r>
      <w:r w:rsidRPr="009A5267">
        <w:rPr>
          <w:rFonts w:ascii="Arial" w:hAnsi="Arial" w:cs="Arial"/>
          <w:spacing w:val="-10"/>
        </w:rPr>
        <w:t xml:space="preserve"> </w:t>
      </w:r>
      <w:r w:rsidRPr="009A5267">
        <w:rPr>
          <w:rFonts w:ascii="Arial" w:hAnsi="Arial" w:cs="Arial"/>
        </w:rPr>
        <w:t>Justicia</w:t>
      </w:r>
      <w:r w:rsidRPr="009A5267">
        <w:rPr>
          <w:rFonts w:ascii="Arial" w:hAnsi="Arial" w:cs="Arial"/>
          <w:spacing w:val="-11"/>
        </w:rPr>
        <w:t xml:space="preserve"> </w:t>
      </w:r>
      <w:r w:rsidRPr="009A5267">
        <w:rPr>
          <w:rFonts w:ascii="Arial" w:hAnsi="Arial" w:cs="Arial"/>
        </w:rPr>
        <w:t>y</w:t>
      </w:r>
      <w:r w:rsidRPr="009A5267">
        <w:rPr>
          <w:rFonts w:ascii="Arial" w:hAnsi="Arial" w:cs="Arial"/>
          <w:spacing w:val="-11"/>
        </w:rPr>
        <w:t xml:space="preserve"> </w:t>
      </w:r>
      <w:r w:rsidRPr="009A5267">
        <w:rPr>
          <w:rFonts w:ascii="Arial" w:hAnsi="Arial" w:cs="Arial"/>
        </w:rPr>
        <w:t>del</w:t>
      </w:r>
      <w:r w:rsidRPr="009A5267">
        <w:rPr>
          <w:rFonts w:ascii="Arial" w:hAnsi="Arial" w:cs="Arial"/>
          <w:spacing w:val="-9"/>
        </w:rPr>
        <w:t xml:space="preserve"> </w:t>
      </w:r>
      <w:r w:rsidRPr="009A5267">
        <w:rPr>
          <w:rFonts w:ascii="Arial" w:hAnsi="Arial" w:cs="Arial"/>
        </w:rPr>
        <w:t>Consejo</w:t>
      </w:r>
      <w:r w:rsidRPr="009A5267">
        <w:rPr>
          <w:rFonts w:ascii="Arial" w:hAnsi="Arial" w:cs="Arial"/>
          <w:spacing w:val="-12"/>
        </w:rPr>
        <w:t xml:space="preserve"> </w:t>
      </w:r>
      <w:r w:rsidRPr="009A5267">
        <w:rPr>
          <w:rFonts w:ascii="Arial" w:hAnsi="Arial" w:cs="Arial"/>
        </w:rPr>
        <w:t>de</w:t>
      </w:r>
      <w:r w:rsidRPr="009A5267">
        <w:rPr>
          <w:rFonts w:ascii="Arial" w:hAnsi="Arial" w:cs="Arial"/>
          <w:spacing w:val="-64"/>
        </w:rPr>
        <w:t xml:space="preserve"> </w:t>
      </w:r>
      <w:r w:rsidRPr="009A5267">
        <w:rPr>
          <w:rFonts w:ascii="Arial" w:hAnsi="Arial" w:cs="Arial"/>
        </w:rPr>
        <w:lastRenderedPageBreak/>
        <w:t>Estado serán elegidos por la respectiva Corporación, previa convocatoria pública</w:t>
      </w:r>
      <w:r w:rsidRPr="009A5267">
        <w:rPr>
          <w:rFonts w:ascii="Arial" w:hAnsi="Arial" w:cs="Arial"/>
          <w:spacing w:val="1"/>
        </w:rPr>
        <w:t xml:space="preserve"> </w:t>
      </w:r>
      <w:r w:rsidRPr="009A5267">
        <w:rPr>
          <w:rFonts w:ascii="Arial" w:hAnsi="Arial" w:cs="Arial"/>
        </w:rPr>
        <w:t>conforme</w:t>
      </w:r>
      <w:r w:rsidRPr="009A5267">
        <w:rPr>
          <w:rFonts w:ascii="Arial" w:hAnsi="Arial" w:cs="Arial"/>
          <w:spacing w:val="-9"/>
        </w:rPr>
        <w:t xml:space="preserve"> </w:t>
      </w:r>
      <w:r w:rsidRPr="009A5267">
        <w:rPr>
          <w:rFonts w:ascii="Arial" w:hAnsi="Arial" w:cs="Arial"/>
        </w:rPr>
        <w:t>al</w:t>
      </w:r>
      <w:r w:rsidRPr="009A5267">
        <w:rPr>
          <w:rFonts w:ascii="Arial" w:hAnsi="Arial" w:cs="Arial"/>
          <w:spacing w:val="-7"/>
        </w:rPr>
        <w:t xml:space="preserve"> </w:t>
      </w:r>
      <w:r w:rsidRPr="009A5267">
        <w:rPr>
          <w:rFonts w:ascii="Arial" w:hAnsi="Arial" w:cs="Arial"/>
        </w:rPr>
        <w:t>reglamento</w:t>
      </w:r>
      <w:r w:rsidRPr="009A5267">
        <w:rPr>
          <w:rFonts w:ascii="Arial" w:hAnsi="Arial" w:cs="Arial"/>
          <w:spacing w:val="-6"/>
        </w:rPr>
        <w:t xml:space="preserve"> </w:t>
      </w:r>
      <w:r w:rsidRPr="009A5267">
        <w:rPr>
          <w:rFonts w:ascii="Arial" w:hAnsi="Arial" w:cs="Arial"/>
        </w:rPr>
        <w:t>de</w:t>
      </w:r>
      <w:r w:rsidRPr="009A5267">
        <w:rPr>
          <w:rFonts w:ascii="Arial" w:hAnsi="Arial" w:cs="Arial"/>
          <w:spacing w:val="-7"/>
        </w:rPr>
        <w:t xml:space="preserve"> </w:t>
      </w:r>
      <w:r w:rsidRPr="009A5267">
        <w:rPr>
          <w:rFonts w:ascii="Arial" w:hAnsi="Arial" w:cs="Arial"/>
        </w:rPr>
        <w:t>cada</w:t>
      </w:r>
      <w:r w:rsidRPr="009A5267">
        <w:rPr>
          <w:rFonts w:ascii="Arial" w:hAnsi="Arial" w:cs="Arial"/>
          <w:spacing w:val="-6"/>
        </w:rPr>
        <w:t xml:space="preserve"> </w:t>
      </w:r>
      <w:r w:rsidRPr="009A5267">
        <w:rPr>
          <w:rFonts w:ascii="Arial" w:hAnsi="Arial" w:cs="Arial"/>
        </w:rPr>
        <w:t>una</w:t>
      </w:r>
      <w:r w:rsidRPr="009A5267">
        <w:rPr>
          <w:rFonts w:ascii="Arial" w:hAnsi="Arial" w:cs="Arial"/>
          <w:spacing w:val="-7"/>
        </w:rPr>
        <w:t xml:space="preserve"> </w:t>
      </w:r>
      <w:r w:rsidRPr="009A5267">
        <w:rPr>
          <w:rFonts w:ascii="Arial" w:hAnsi="Arial" w:cs="Arial"/>
        </w:rPr>
        <w:t>de</w:t>
      </w:r>
      <w:r w:rsidRPr="009A5267">
        <w:rPr>
          <w:rFonts w:ascii="Arial" w:hAnsi="Arial" w:cs="Arial"/>
          <w:spacing w:val="-6"/>
        </w:rPr>
        <w:t xml:space="preserve"> </w:t>
      </w:r>
      <w:r w:rsidRPr="009A5267">
        <w:rPr>
          <w:rFonts w:ascii="Arial" w:hAnsi="Arial" w:cs="Arial"/>
        </w:rPr>
        <w:t>ellas,</w:t>
      </w:r>
      <w:r w:rsidRPr="009A5267">
        <w:rPr>
          <w:rFonts w:ascii="Arial" w:hAnsi="Arial" w:cs="Arial"/>
          <w:spacing w:val="-6"/>
        </w:rPr>
        <w:t xml:space="preserve"> </w:t>
      </w:r>
      <w:r w:rsidRPr="009A5267">
        <w:rPr>
          <w:rFonts w:ascii="Arial" w:hAnsi="Arial" w:cs="Arial"/>
        </w:rPr>
        <w:t>los</w:t>
      </w:r>
      <w:r w:rsidRPr="009A5267">
        <w:rPr>
          <w:rFonts w:ascii="Arial" w:hAnsi="Arial" w:cs="Arial"/>
          <w:spacing w:val="-7"/>
        </w:rPr>
        <w:t xml:space="preserve"> </w:t>
      </w:r>
      <w:r w:rsidRPr="009A5267">
        <w:rPr>
          <w:rFonts w:ascii="Arial" w:hAnsi="Arial" w:cs="Arial"/>
        </w:rPr>
        <w:t>cuales</w:t>
      </w:r>
      <w:r w:rsidRPr="009A5267">
        <w:rPr>
          <w:rFonts w:ascii="Arial" w:hAnsi="Arial" w:cs="Arial"/>
          <w:spacing w:val="-9"/>
        </w:rPr>
        <w:t xml:space="preserve"> </w:t>
      </w:r>
      <w:r w:rsidRPr="009A5267">
        <w:rPr>
          <w:rFonts w:ascii="Arial" w:hAnsi="Arial" w:cs="Arial"/>
        </w:rPr>
        <w:t>fijarán</w:t>
      </w:r>
      <w:r w:rsidRPr="009A5267">
        <w:rPr>
          <w:rFonts w:ascii="Arial" w:hAnsi="Arial" w:cs="Arial"/>
          <w:spacing w:val="-8"/>
        </w:rPr>
        <w:t xml:space="preserve"> </w:t>
      </w:r>
      <w:r w:rsidRPr="009A5267">
        <w:rPr>
          <w:rFonts w:ascii="Arial" w:hAnsi="Arial" w:cs="Arial"/>
        </w:rPr>
        <w:t>principios</w:t>
      </w:r>
      <w:r w:rsidRPr="009A5267">
        <w:rPr>
          <w:rFonts w:ascii="Arial" w:hAnsi="Arial" w:cs="Arial"/>
          <w:spacing w:val="-8"/>
        </w:rPr>
        <w:t xml:space="preserve"> </w:t>
      </w:r>
      <w:r w:rsidRPr="009A5267">
        <w:rPr>
          <w:rFonts w:ascii="Arial" w:hAnsi="Arial" w:cs="Arial"/>
        </w:rPr>
        <w:t>y</w:t>
      </w:r>
      <w:r w:rsidRPr="009A5267">
        <w:rPr>
          <w:rFonts w:ascii="Arial" w:hAnsi="Arial" w:cs="Arial"/>
          <w:spacing w:val="-9"/>
        </w:rPr>
        <w:t xml:space="preserve"> </w:t>
      </w:r>
      <w:r w:rsidRPr="009A5267">
        <w:rPr>
          <w:rFonts w:ascii="Arial" w:hAnsi="Arial" w:cs="Arial"/>
        </w:rPr>
        <w:t>criterios</w:t>
      </w:r>
      <w:r w:rsidRPr="009A5267">
        <w:rPr>
          <w:rFonts w:ascii="Arial" w:hAnsi="Arial" w:cs="Arial"/>
          <w:spacing w:val="-64"/>
        </w:rPr>
        <w:t xml:space="preserve"> </w:t>
      </w:r>
      <w:r w:rsidRPr="009A5267">
        <w:rPr>
          <w:rFonts w:ascii="Arial" w:hAnsi="Arial" w:cs="Arial"/>
        </w:rPr>
        <w:t>de</w:t>
      </w:r>
      <w:r w:rsidRPr="009A5267">
        <w:rPr>
          <w:rFonts w:ascii="Arial" w:hAnsi="Arial" w:cs="Arial"/>
          <w:spacing w:val="-2"/>
        </w:rPr>
        <w:t xml:space="preserve"> </w:t>
      </w:r>
      <w:r w:rsidRPr="009A5267">
        <w:rPr>
          <w:rFonts w:ascii="Arial" w:hAnsi="Arial" w:cs="Arial"/>
        </w:rPr>
        <w:t>mérito.</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3"/>
        <w:jc w:val="both"/>
        <w:rPr>
          <w:rFonts w:ascii="Arial" w:hAnsi="Arial" w:cs="Arial"/>
        </w:rPr>
      </w:pPr>
      <w:r w:rsidRPr="009A5267">
        <w:rPr>
          <w:rFonts w:ascii="Arial" w:hAnsi="Arial" w:cs="Arial"/>
        </w:rPr>
        <w:t>En el conjunto de procesos de selección de los Magistrados de la Corte Suprema</w:t>
      </w:r>
      <w:r w:rsidRPr="009A5267">
        <w:rPr>
          <w:rFonts w:ascii="Arial" w:hAnsi="Arial" w:cs="Arial"/>
          <w:spacing w:val="1"/>
        </w:rPr>
        <w:t xml:space="preserve"> </w:t>
      </w:r>
      <w:r w:rsidRPr="009A5267">
        <w:rPr>
          <w:rFonts w:ascii="Arial" w:hAnsi="Arial" w:cs="Arial"/>
          <w:spacing w:val="-1"/>
        </w:rPr>
        <w:t>de</w:t>
      </w:r>
      <w:r w:rsidRPr="009A5267">
        <w:rPr>
          <w:rFonts w:ascii="Arial" w:hAnsi="Arial" w:cs="Arial"/>
          <w:spacing w:val="-16"/>
        </w:rPr>
        <w:t xml:space="preserve"> </w:t>
      </w:r>
      <w:r w:rsidRPr="009A5267">
        <w:rPr>
          <w:rFonts w:ascii="Arial" w:hAnsi="Arial" w:cs="Arial"/>
          <w:spacing w:val="-1"/>
        </w:rPr>
        <w:t>Justicia</w:t>
      </w:r>
      <w:r w:rsidRPr="009A5267">
        <w:rPr>
          <w:rFonts w:ascii="Arial" w:hAnsi="Arial" w:cs="Arial"/>
          <w:spacing w:val="-16"/>
        </w:rPr>
        <w:t xml:space="preserve"> </w:t>
      </w:r>
      <w:r w:rsidRPr="009A5267">
        <w:rPr>
          <w:rFonts w:ascii="Arial" w:hAnsi="Arial" w:cs="Arial"/>
          <w:spacing w:val="-1"/>
        </w:rPr>
        <w:t>y</w:t>
      </w:r>
      <w:r w:rsidRPr="009A5267">
        <w:rPr>
          <w:rFonts w:ascii="Arial" w:hAnsi="Arial" w:cs="Arial"/>
          <w:spacing w:val="-19"/>
        </w:rPr>
        <w:t xml:space="preserve"> </w:t>
      </w:r>
      <w:r w:rsidRPr="009A5267">
        <w:rPr>
          <w:rFonts w:ascii="Arial" w:hAnsi="Arial" w:cs="Arial"/>
          <w:spacing w:val="-1"/>
        </w:rPr>
        <w:t>del</w:t>
      </w:r>
      <w:r w:rsidRPr="009A5267">
        <w:rPr>
          <w:rFonts w:ascii="Arial" w:hAnsi="Arial" w:cs="Arial"/>
          <w:spacing w:val="-17"/>
        </w:rPr>
        <w:t xml:space="preserve"> </w:t>
      </w:r>
      <w:r w:rsidRPr="009A5267">
        <w:rPr>
          <w:rFonts w:ascii="Arial" w:hAnsi="Arial" w:cs="Arial"/>
          <w:spacing w:val="-1"/>
        </w:rPr>
        <w:t>Consejo</w:t>
      </w:r>
      <w:r w:rsidRPr="009A5267">
        <w:rPr>
          <w:rFonts w:ascii="Arial" w:hAnsi="Arial" w:cs="Arial"/>
          <w:spacing w:val="-16"/>
        </w:rPr>
        <w:t xml:space="preserve"> </w:t>
      </w:r>
      <w:r w:rsidRPr="009A5267">
        <w:rPr>
          <w:rFonts w:ascii="Arial" w:hAnsi="Arial" w:cs="Arial"/>
        </w:rPr>
        <w:t>de</w:t>
      </w:r>
      <w:r w:rsidRPr="009A5267">
        <w:rPr>
          <w:rFonts w:ascii="Arial" w:hAnsi="Arial" w:cs="Arial"/>
          <w:spacing w:val="-16"/>
        </w:rPr>
        <w:t xml:space="preserve"> </w:t>
      </w:r>
      <w:r w:rsidRPr="009A5267">
        <w:rPr>
          <w:rFonts w:ascii="Arial" w:hAnsi="Arial" w:cs="Arial"/>
        </w:rPr>
        <w:t>Estado</w:t>
      </w:r>
      <w:r w:rsidRPr="009A5267">
        <w:rPr>
          <w:rFonts w:ascii="Arial" w:hAnsi="Arial" w:cs="Arial"/>
          <w:spacing w:val="-15"/>
        </w:rPr>
        <w:t xml:space="preserve"> </w:t>
      </w:r>
      <w:r w:rsidRPr="009A5267">
        <w:rPr>
          <w:rFonts w:ascii="Arial" w:hAnsi="Arial" w:cs="Arial"/>
        </w:rPr>
        <w:t>se</w:t>
      </w:r>
      <w:r w:rsidRPr="009A5267">
        <w:rPr>
          <w:rFonts w:ascii="Arial" w:hAnsi="Arial" w:cs="Arial"/>
          <w:spacing w:val="-16"/>
        </w:rPr>
        <w:t xml:space="preserve"> </w:t>
      </w:r>
      <w:r w:rsidRPr="009A5267">
        <w:rPr>
          <w:rFonts w:ascii="Arial" w:hAnsi="Arial" w:cs="Arial"/>
        </w:rPr>
        <w:t>atenderá</w:t>
      </w:r>
      <w:r w:rsidRPr="009A5267">
        <w:rPr>
          <w:rFonts w:ascii="Arial" w:hAnsi="Arial" w:cs="Arial"/>
          <w:spacing w:val="-17"/>
        </w:rPr>
        <w:t xml:space="preserve"> </w:t>
      </w:r>
      <w:r w:rsidRPr="009A5267">
        <w:rPr>
          <w:rFonts w:ascii="Arial" w:hAnsi="Arial" w:cs="Arial"/>
        </w:rPr>
        <w:t>el</w:t>
      </w:r>
      <w:r w:rsidRPr="009A5267">
        <w:rPr>
          <w:rFonts w:ascii="Arial" w:hAnsi="Arial" w:cs="Arial"/>
          <w:spacing w:val="-17"/>
        </w:rPr>
        <w:t xml:space="preserve"> </w:t>
      </w:r>
      <w:r w:rsidRPr="009A5267">
        <w:rPr>
          <w:rFonts w:ascii="Arial" w:hAnsi="Arial" w:cs="Arial"/>
        </w:rPr>
        <w:t>criterio</w:t>
      </w:r>
      <w:r w:rsidRPr="009A5267">
        <w:rPr>
          <w:rFonts w:ascii="Arial" w:hAnsi="Arial" w:cs="Arial"/>
          <w:spacing w:val="-16"/>
        </w:rPr>
        <w:t xml:space="preserve"> </w:t>
      </w:r>
      <w:r w:rsidRPr="009A5267">
        <w:rPr>
          <w:rFonts w:ascii="Arial" w:hAnsi="Arial" w:cs="Arial"/>
        </w:rPr>
        <w:t>de</w:t>
      </w:r>
      <w:r w:rsidRPr="009A5267">
        <w:rPr>
          <w:rFonts w:ascii="Arial" w:hAnsi="Arial" w:cs="Arial"/>
          <w:spacing w:val="-16"/>
        </w:rPr>
        <w:t xml:space="preserve"> </w:t>
      </w:r>
      <w:r w:rsidRPr="009A5267">
        <w:rPr>
          <w:rFonts w:ascii="Arial" w:hAnsi="Arial" w:cs="Arial"/>
        </w:rPr>
        <w:t>equilibrio</w:t>
      </w:r>
      <w:r w:rsidRPr="009A5267">
        <w:rPr>
          <w:rFonts w:ascii="Arial" w:hAnsi="Arial" w:cs="Arial"/>
          <w:spacing w:val="-16"/>
        </w:rPr>
        <w:t xml:space="preserve"> </w:t>
      </w:r>
      <w:r w:rsidRPr="009A5267">
        <w:rPr>
          <w:rFonts w:ascii="Arial" w:hAnsi="Arial" w:cs="Arial"/>
        </w:rPr>
        <w:t>entre</w:t>
      </w:r>
      <w:r w:rsidRPr="009A5267">
        <w:rPr>
          <w:rFonts w:ascii="Arial" w:hAnsi="Arial" w:cs="Arial"/>
          <w:spacing w:val="-15"/>
        </w:rPr>
        <w:t xml:space="preserve"> </w:t>
      </w:r>
      <w:r w:rsidRPr="009A5267">
        <w:rPr>
          <w:rFonts w:ascii="Arial" w:hAnsi="Arial" w:cs="Arial"/>
        </w:rPr>
        <w:t>quienes</w:t>
      </w:r>
      <w:r w:rsidRPr="009A5267">
        <w:rPr>
          <w:rFonts w:ascii="Arial" w:hAnsi="Arial" w:cs="Arial"/>
          <w:spacing w:val="-65"/>
        </w:rPr>
        <w:t xml:space="preserve"> </w:t>
      </w:r>
      <w:r w:rsidRPr="009A5267">
        <w:rPr>
          <w:rFonts w:ascii="Arial" w:hAnsi="Arial" w:cs="Arial"/>
        </w:rPr>
        <w:t>provienen</w:t>
      </w:r>
      <w:r w:rsidRPr="009A5267">
        <w:rPr>
          <w:rFonts w:ascii="Arial" w:hAnsi="Arial" w:cs="Arial"/>
          <w:spacing w:val="-1"/>
        </w:rPr>
        <w:t xml:space="preserve"> </w:t>
      </w:r>
      <w:r w:rsidRPr="009A5267">
        <w:rPr>
          <w:rFonts w:ascii="Arial" w:hAnsi="Arial" w:cs="Arial"/>
        </w:rPr>
        <w:t>del</w:t>
      </w:r>
      <w:r w:rsidRPr="009A5267">
        <w:rPr>
          <w:rFonts w:ascii="Arial" w:hAnsi="Arial" w:cs="Arial"/>
          <w:spacing w:val="-1"/>
        </w:rPr>
        <w:t xml:space="preserve"> </w:t>
      </w:r>
      <w:r w:rsidRPr="009A5267">
        <w:rPr>
          <w:rFonts w:ascii="Arial" w:hAnsi="Arial" w:cs="Arial"/>
        </w:rPr>
        <w:t>ejercicio</w:t>
      </w:r>
      <w:r w:rsidRPr="009A5267">
        <w:rPr>
          <w:rFonts w:ascii="Arial" w:hAnsi="Arial" w:cs="Arial"/>
          <w:spacing w:val="-2"/>
        </w:rPr>
        <w:t xml:space="preserve"> </w:t>
      </w:r>
      <w:r w:rsidRPr="009A5267">
        <w:rPr>
          <w:rFonts w:ascii="Arial" w:hAnsi="Arial" w:cs="Arial"/>
        </w:rPr>
        <w:t>profesional,</w:t>
      </w:r>
      <w:r w:rsidRPr="009A5267">
        <w:rPr>
          <w:rFonts w:ascii="Arial" w:hAnsi="Arial" w:cs="Arial"/>
          <w:spacing w:val="-3"/>
        </w:rPr>
        <w:t xml:space="preserve"> </w:t>
      </w:r>
      <w:r w:rsidRPr="009A5267">
        <w:rPr>
          <w:rFonts w:ascii="Arial" w:hAnsi="Arial" w:cs="Arial"/>
        </w:rPr>
        <w:t>de la</w:t>
      </w:r>
      <w:r w:rsidRPr="009A5267">
        <w:rPr>
          <w:rFonts w:ascii="Arial" w:hAnsi="Arial" w:cs="Arial"/>
          <w:spacing w:val="-3"/>
        </w:rPr>
        <w:t xml:space="preserve"> </w:t>
      </w:r>
      <w:r w:rsidRPr="009A5267">
        <w:rPr>
          <w:rFonts w:ascii="Arial" w:hAnsi="Arial" w:cs="Arial"/>
        </w:rPr>
        <w:t>Rama Judicial</w:t>
      </w:r>
      <w:r w:rsidRPr="009A5267">
        <w:rPr>
          <w:rFonts w:ascii="Arial" w:hAnsi="Arial" w:cs="Arial"/>
          <w:spacing w:val="-1"/>
        </w:rPr>
        <w:t xml:space="preserve"> </w:t>
      </w:r>
      <w:r w:rsidRPr="009A5267">
        <w:rPr>
          <w:rFonts w:ascii="Arial" w:hAnsi="Arial" w:cs="Arial"/>
        </w:rPr>
        <w:t>y</w:t>
      </w:r>
      <w:r w:rsidRPr="009A5267">
        <w:rPr>
          <w:rFonts w:ascii="Arial" w:hAnsi="Arial" w:cs="Arial"/>
          <w:spacing w:val="-3"/>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la academia.</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2"/>
        <w:jc w:val="both"/>
        <w:rPr>
          <w:rFonts w:ascii="Arial" w:hAnsi="Arial" w:cs="Arial"/>
        </w:rPr>
      </w:pPr>
      <w:r w:rsidRPr="009A5267">
        <w:rPr>
          <w:rFonts w:ascii="Arial" w:hAnsi="Arial" w:cs="Arial"/>
        </w:rPr>
        <w:t>La Corte Suprema de Justicia y el Consejo de Estado reglamentarán la fórmula de</w:t>
      </w:r>
      <w:r w:rsidRPr="009A5267">
        <w:rPr>
          <w:rFonts w:ascii="Arial" w:hAnsi="Arial" w:cs="Arial"/>
          <w:spacing w:val="1"/>
        </w:rPr>
        <w:t xml:space="preserve"> </w:t>
      </w:r>
      <w:r w:rsidRPr="009A5267">
        <w:rPr>
          <w:rFonts w:ascii="Arial" w:hAnsi="Arial" w:cs="Arial"/>
        </w:rPr>
        <w:t>votación y el término en el cual deberán elegir a los Magistrados que conformen la</w:t>
      </w:r>
      <w:r w:rsidRPr="009A5267">
        <w:rPr>
          <w:rFonts w:ascii="Arial" w:hAnsi="Arial" w:cs="Arial"/>
          <w:spacing w:val="1"/>
        </w:rPr>
        <w:t xml:space="preserve"> </w:t>
      </w:r>
      <w:r w:rsidRPr="009A5267">
        <w:rPr>
          <w:rFonts w:ascii="Arial" w:hAnsi="Arial" w:cs="Arial"/>
        </w:rPr>
        <w:t>respectiva</w:t>
      </w:r>
      <w:r w:rsidRPr="009A5267">
        <w:rPr>
          <w:rFonts w:ascii="Arial" w:hAnsi="Arial" w:cs="Arial"/>
          <w:spacing w:val="-1"/>
        </w:rPr>
        <w:t xml:space="preserve"> </w:t>
      </w:r>
      <w:r w:rsidRPr="009A5267">
        <w:rPr>
          <w:rFonts w:ascii="Arial" w:hAnsi="Arial" w:cs="Arial"/>
        </w:rPr>
        <w:t>corporación.</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Pr>
          <w:rFonts w:ascii="Arial" w:hAnsi="Arial" w:cs="Arial"/>
        </w:rPr>
      </w:pPr>
      <w:r w:rsidRPr="009A5267">
        <w:rPr>
          <w:rFonts w:ascii="Arial" w:hAnsi="Arial" w:cs="Arial"/>
          <w:b/>
        </w:rPr>
        <w:t>ARTÍCULO</w:t>
      </w:r>
      <w:r w:rsidRPr="009A5267">
        <w:rPr>
          <w:rFonts w:ascii="Arial" w:hAnsi="Arial" w:cs="Arial"/>
          <w:b/>
          <w:spacing w:val="-3"/>
        </w:rPr>
        <w:t xml:space="preserve"> </w:t>
      </w:r>
      <w:r w:rsidRPr="009A5267">
        <w:rPr>
          <w:rFonts w:ascii="Arial" w:hAnsi="Arial" w:cs="Arial"/>
          <w:b/>
        </w:rPr>
        <w:t>5.</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3"/>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235</w:t>
      </w:r>
      <w:r w:rsidRPr="009A5267">
        <w:rPr>
          <w:rFonts w:ascii="Arial" w:hAnsi="Arial" w:cs="Arial"/>
          <w:spacing w:val="-2"/>
        </w:rPr>
        <w:t xml:space="preserve"> </w:t>
      </w:r>
      <w:r w:rsidRPr="009A5267">
        <w:rPr>
          <w:rFonts w:ascii="Arial" w:hAnsi="Arial" w:cs="Arial"/>
        </w:rPr>
        <w:t>de</w:t>
      </w:r>
      <w:r w:rsidRPr="009A5267">
        <w:rPr>
          <w:rFonts w:ascii="Arial" w:hAnsi="Arial" w:cs="Arial"/>
          <w:spacing w:val="-4"/>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2"/>
        </w:rPr>
        <w:t xml:space="preserve"> </w:t>
      </w:r>
      <w:r w:rsidRPr="009A5267">
        <w:rPr>
          <w:rFonts w:ascii="Arial" w:hAnsi="Arial" w:cs="Arial"/>
        </w:rPr>
        <w:t>Política</w:t>
      </w:r>
      <w:r w:rsidRPr="009A5267">
        <w:rPr>
          <w:rFonts w:ascii="Arial" w:hAnsi="Arial" w:cs="Arial"/>
          <w:spacing w:val="-2"/>
        </w:rPr>
        <w:t xml:space="preserve"> </w:t>
      </w:r>
      <w:r w:rsidRPr="009A5267">
        <w:rPr>
          <w:rFonts w:ascii="Arial" w:hAnsi="Arial" w:cs="Arial"/>
        </w:rPr>
        <w:t>quedará</w:t>
      </w:r>
      <w:r w:rsidRPr="009A5267">
        <w:rPr>
          <w:rFonts w:ascii="Arial" w:hAnsi="Arial" w:cs="Arial"/>
          <w:spacing w:val="-5"/>
        </w:rPr>
        <w:t xml:space="preserve"> </w:t>
      </w:r>
      <w:r w:rsidRPr="009A5267">
        <w:rPr>
          <w:rFonts w:ascii="Arial" w:hAnsi="Arial" w:cs="Arial"/>
        </w:rPr>
        <w:t>así:</w:t>
      </w:r>
    </w:p>
    <w:p w:rsidR="006625C1" w:rsidRPr="009A5267" w:rsidRDefault="006625C1" w:rsidP="006625C1">
      <w:pPr>
        <w:pStyle w:val="Textoindependiente"/>
        <w:rPr>
          <w:rFonts w:ascii="Arial" w:hAnsi="Arial" w:cs="Arial"/>
        </w:rPr>
      </w:pPr>
    </w:p>
    <w:p w:rsidR="006625C1" w:rsidRDefault="006625C1" w:rsidP="006625C1">
      <w:pPr>
        <w:ind w:left="382"/>
        <w:rPr>
          <w:rFonts w:ascii="Arial" w:hAnsi="Arial" w:cs="Arial"/>
        </w:rPr>
      </w:pPr>
      <w:r w:rsidRPr="009A5267">
        <w:rPr>
          <w:rFonts w:ascii="Arial" w:hAnsi="Arial" w:cs="Arial"/>
          <w:b/>
        </w:rPr>
        <w:t>Artículo</w:t>
      </w:r>
      <w:r w:rsidRPr="009A5267">
        <w:rPr>
          <w:rFonts w:ascii="Arial" w:hAnsi="Arial" w:cs="Arial"/>
          <w:b/>
          <w:spacing w:val="-2"/>
        </w:rPr>
        <w:t xml:space="preserve"> </w:t>
      </w:r>
      <w:r w:rsidRPr="009A5267">
        <w:rPr>
          <w:rFonts w:ascii="Arial" w:hAnsi="Arial" w:cs="Arial"/>
          <w:b/>
        </w:rPr>
        <w:t>235.</w:t>
      </w:r>
      <w:r w:rsidRPr="009A5267">
        <w:rPr>
          <w:rFonts w:ascii="Arial" w:hAnsi="Arial" w:cs="Arial"/>
          <w:b/>
          <w:spacing w:val="63"/>
        </w:rPr>
        <w:t xml:space="preserve"> </w:t>
      </w:r>
      <w:r w:rsidRPr="009A5267">
        <w:rPr>
          <w:rFonts w:ascii="Arial" w:hAnsi="Arial" w:cs="Arial"/>
        </w:rPr>
        <w:t>Son</w:t>
      </w:r>
      <w:r w:rsidRPr="009A5267">
        <w:rPr>
          <w:rFonts w:ascii="Arial" w:hAnsi="Arial" w:cs="Arial"/>
          <w:spacing w:val="-4"/>
        </w:rPr>
        <w:t xml:space="preserve"> </w:t>
      </w:r>
      <w:r w:rsidRPr="009A5267">
        <w:rPr>
          <w:rFonts w:ascii="Arial" w:hAnsi="Arial" w:cs="Arial"/>
        </w:rPr>
        <w:t>atribuciones</w:t>
      </w:r>
      <w:r w:rsidRPr="009A5267">
        <w:rPr>
          <w:rFonts w:ascii="Arial" w:hAnsi="Arial" w:cs="Arial"/>
          <w:spacing w:val="-2"/>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la</w:t>
      </w:r>
      <w:r w:rsidRPr="009A5267">
        <w:rPr>
          <w:rFonts w:ascii="Arial" w:hAnsi="Arial" w:cs="Arial"/>
          <w:spacing w:val="-2"/>
        </w:rPr>
        <w:t xml:space="preserve"> </w:t>
      </w:r>
      <w:r w:rsidRPr="009A5267">
        <w:rPr>
          <w:rFonts w:ascii="Arial" w:hAnsi="Arial" w:cs="Arial"/>
        </w:rPr>
        <w:t>Corte</w:t>
      </w:r>
      <w:r w:rsidRPr="009A5267">
        <w:rPr>
          <w:rFonts w:ascii="Arial" w:hAnsi="Arial" w:cs="Arial"/>
          <w:spacing w:val="-2"/>
        </w:rPr>
        <w:t xml:space="preserve"> </w:t>
      </w:r>
      <w:r w:rsidRPr="009A5267">
        <w:rPr>
          <w:rFonts w:ascii="Arial" w:hAnsi="Arial" w:cs="Arial"/>
        </w:rPr>
        <w:t>Suprema</w:t>
      </w:r>
      <w:r w:rsidRPr="009A5267">
        <w:rPr>
          <w:rFonts w:ascii="Arial" w:hAnsi="Arial" w:cs="Arial"/>
          <w:spacing w:val="-1"/>
        </w:rPr>
        <w:t xml:space="preserve"> </w:t>
      </w:r>
      <w:r w:rsidRPr="009A5267">
        <w:rPr>
          <w:rFonts w:ascii="Arial" w:hAnsi="Arial" w:cs="Arial"/>
        </w:rPr>
        <w:t>de</w:t>
      </w:r>
      <w:r w:rsidRPr="009A5267">
        <w:rPr>
          <w:rFonts w:ascii="Arial" w:hAnsi="Arial" w:cs="Arial"/>
          <w:spacing w:val="-2"/>
        </w:rPr>
        <w:t xml:space="preserve"> </w:t>
      </w:r>
      <w:r w:rsidRPr="009A5267">
        <w:rPr>
          <w:rFonts w:ascii="Arial" w:hAnsi="Arial" w:cs="Arial"/>
        </w:rPr>
        <w:t>Justicia:</w:t>
      </w:r>
    </w:p>
    <w:p w:rsidR="006625C1" w:rsidRPr="009A5267" w:rsidRDefault="006625C1" w:rsidP="006625C1">
      <w:pPr>
        <w:ind w:left="382"/>
        <w:rPr>
          <w:rFonts w:ascii="Arial" w:hAnsi="Arial" w:cs="Arial"/>
        </w:rPr>
      </w:pPr>
    </w:p>
    <w:p w:rsidR="006625C1" w:rsidRPr="009A5267" w:rsidRDefault="006625C1" w:rsidP="006625C1">
      <w:pPr>
        <w:pStyle w:val="Prrafodelista"/>
        <w:numPr>
          <w:ilvl w:val="0"/>
          <w:numId w:val="3"/>
        </w:numPr>
        <w:tabs>
          <w:tab w:val="left" w:pos="651"/>
        </w:tabs>
        <w:jc w:val="both"/>
        <w:rPr>
          <w:rFonts w:ascii="Arial" w:hAnsi="Arial" w:cs="Arial"/>
          <w:sz w:val="24"/>
          <w:szCs w:val="24"/>
        </w:rPr>
      </w:pPr>
      <w:r w:rsidRPr="009A5267">
        <w:rPr>
          <w:rFonts w:ascii="Arial" w:hAnsi="Arial" w:cs="Arial"/>
          <w:sz w:val="24"/>
          <w:szCs w:val="24"/>
        </w:rPr>
        <w:t>Actuar</w:t>
      </w:r>
      <w:r w:rsidRPr="009A5267">
        <w:rPr>
          <w:rFonts w:ascii="Arial" w:hAnsi="Arial" w:cs="Arial"/>
          <w:spacing w:val="-3"/>
          <w:sz w:val="24"/>
          <w:szCs w:val="24"/>
        </w:rPr>
        <w:t xml:space="preserve"> </w:t>
      </w:r>
      <w:r w:rsidRPr="009A5267">
        <w:rPr>
          <w:rFonts w:ascii="Arial" w:hAnsi="Arial" w:cs="Arial"/>
          <w:sz w:val="24"/>
          <w:szCs w:val="24"/>
        </w:rPr>
        <w:t>como</w:t>
      </w:r>
      <w:r w:rsidRPr="009A5267">
        <w:rPr>
          <w:rFonts w:ascii="Arial" w:hAnsi="Arial" w:cs="Arial"/>
          <w:spacing w:val="-4"/>
          <w:sz w:val="24"/>
          <w:szCs w:val="24"/>
        </w:rPr>
        <w:t xml:space="preserve"> </w:t>
      </w:r>
      <w:r w:rsidRPr="009A5267">
        <w:rPr>
          <w:rFonts w:ascii="Arial" w:hAnsi="Arial" w:cs="Arial"/>
          <w:sz w:val="24"/>
          <w:szCs w:val="24"/>
        </w:rPr>
        <w:t>tribunal</w:t>
      </w:r>
      <w:r w:rsidRPr="009A5267">
        <w:rPr>
          <w:rFonts w:ascii="Arial" w:hAnsi="Arial" w:cs="Arial"/>
          <w:spacing w:val="-2"/>
          <w:sz w:val="24"/>
          <w:szCs w:val="24"/>
        </w:rPr>
        <w:t xml:space="preserve"> </w:t>
      </w:r>
      <w:r w:rsidRPr="009A5267">
        <w:rPr>
          <w:rFonts w:ascii="Arial" w:hAnsi="Arial" w:cs="Arial"/>
          <w:sz w:val="24"/>
          <w:szCs w:val="24"/>
        </w:rPr>
        <w:t>de</w:t>
      </w:r>
      <w:r w:rsidRPr="009A5267">
        <w:rPr>
          <w:rFonts w:ascii="Arial" w:hAnsi="Arial" w:cs="Arial"/>
          <w:spacing w:val="-2"/>
          <w:sz w:val="24"/>
          <w:szCs w:val="24"/>
        </w:rPr>
        <w:t xml:space="preserve"> </w:t>
      </w:r>
      <w:r w:rsidRPr="009A5267">
        <w:rPr>
          <w:rFonts w:ascii="Arial" w:hAnsi="Arial" w:cs="Arial"/>
          <w:sz w:val="24"/>
          <w:szCs w:val="24"/>
        </w:rPr>
        <w:t>casación.</w:t>
      </w:r>
    </w:p>
    <w:p w:rsidR="006625C1" w:rsidRPr="009A5267" w:rsidRDefault="006625C1" w:rsidP="006625C1">
      <w:pPr>
        <w:pStyle w:val="Textoindependiente"/>
        <w:rPr>
          <w:rFonts w:ascii="Arial" w:hAnsi="Arial" w:cs="Arial"/>
        </w:rPr>
      </w:pPr>
    </w:p>
    <w:p w:rsidR="006625C1" w:rsidRDefault="006625C1" w:rsidP="006625C1">
      <w:pPr>
        <w:pStyle w:val="Prrafodelista"/>
        <w:numPr>
          <w:ilvl w:val="0"/>
          <w:numId w:val="3"/>
        </w:numPr>
        <w:tabs>
          <w:tab w:val="left" w:pos="634"/>
        </w:tabs>
        <w:ind w:left="382" w:right="124" w:firstLine="0"/>
        <w:jc w:val="both"/>
        <w:rPr>
          <w:rFonts w:ascii="Arial" w:hAnsi="Arial" w:cs="Arial"/>
          <w:sz w:val="24"/>
          <w:szCs w:val="24"/>
        </w:rPr>
      </w:pPr>
      <w:r w:rsidRPr="009A5267">
        <w:rPr>
          <w:rFonts w:ascii="Arial" w:hAnsi="Arial" w:cs="Arial"/>
          <w:spacing w:val="-1"/>
          <w:sz w:val="24"/>
          <w:szCs w:val="24"/>
        </w:rPr>
        <w:t>Conocer</w:t>
      </w:r>
      <w:r w:rsidRPr="009A5267">
        <w:rPr>
          <w:rFonts w:ascii="Arial" w:hAnsi="Arial" w:cs="Arial"/>
          <w:spacing w:val="-17"/>
          <w:sz w:val="24"/>
          <w:szCs w:val="24"/>
        </w:rPr>
        <w:t xml:space="preserve"> </w:t>
      </w:r>
      <w:r w:rsidRPr="009A5267">
        <w:rPr>
          <w:rFonts w:ascii="Arial" w:hAnsi="Arial" w:cs="Arial"/>
          <w:spacing w:val="-1"/>
          <w:sz w:val="24"/>
          <w:szCs w:val="24"/>
        </w:rPr>
        <w:t>del</w:t>
      </w:r>
      <w:r w:rsidRPr="009A5267">
        <w:rPr>
          <w:rFonts w:ascii="Arial" w:hAnsi="Arial" w:cs="Arial"/>
          <w:spacing w:val="-16"/>
          <w:sz w:val="24"/>
          <w:szCs w:val="24"/>
        </w:rPr>
        <w:t xml:space="preserve"> </w:t>
      </w:r>
      <w:r w:rsidRPr="009A5267">
        <w:rPr>
          <w:rFonts w:ascii="Arial" w:hAnsi="Arial" w:cs="Arial"/>
          <w:spacing w:val="-1"/>
          <w:sz w:val="24"/>
          <w:szCs w:val="24"/>
        </w:rPr>
        <w:t>derecho</w:t>
      </w:r>
      <w:r w:rsidRPr="009A5267">
        <w:rPr>
          <w:rFonts w:ascii="Arial" w:hAnsi="Arial" w:cs="Arial"/>
          <w:spacing w:val="-18"/>
          <w:sz w:val="24"/>
          <w:szCs w:val="24"/>
        </w:rPr>
        <w:t xml:space="preserve"> </w:t>
      </w:r>
      <w:r w:rsidRPr="009A5267">
        <w:rPr>
          <w:rFonts w:ascii="Arial" w:hAnsi="Arial" w:cs="Arial"/>
          <w:spacing w:val="-1"/>
          <w:sz w:val="24"/>
          <w:szCs w:val="24"/>
        </w:rPr>
        <w:t>de</w:t>
      </w:r>
      <w:r w:rsidRPr="009A5267">
        <w:rPr>
          <w:rFonts w:ascii="Arial" w:hAnsi="Arial" w:cs="Arial"/>
          <w:spacing w:val="-15"/>
          <w:sz w:val="24"/>
          <w:szCs w:val="24"/>
        </w:rPr>
        <w:t xml:space="preserve"> </w:t>
      </w:r>
      <w:r w:rsidRPr="009A5267">
        <w:rPr>
          <w:rFonts w:ascii="Arial" w:hAnsi="Arial" w:cs="Arial"/>
          <w:spacing w:val="-1"/>
          <w:sz w:val="24"/>
          <w:szCs w:val="24"/>
        </w:rPr>
        <w:t>impugnación</w:t>
      </w:r>
      <w:r w:rsidRPr="009A5267">
        <w:rPr>
          <w:rFonts w:ascii="Arial" w:hAnsi="Arial" w:cs="Arial"/>
          <w:spacing w:val="-16"/>
          <w:sz w:val="24"/>
          <w:szCs w:val="24"/>
        </w:rPr>
        <w:t xml:space="preserve"> </w:t>
      </w:r>
      <w:r w:rsidRPr="009A5267">
        <w:rPr>
          <w:rFonts w:ascii="Arial" w:hAnsi="Arial" w:cs="Arial"/>
          <w:sz w:val="24"/>
          <w:szCs w:val="24"/>
        </w:rPr>
        <w:t>y</w:t>
      </w:r>
      <w:r w:rsidRPr="009A5267">
        <w:rPr>
          <w:rFonts w:ascii="Arial" w:hAnsi="Arial" w:cs="Arial"/>
          <w:spacing w:val="-18"/>
          <w:sz w:val="24"/>
          <w:szCs w:val="24"/>
        </w:rPr>
        <w:t xml:space="preserve"> </w:t>
      </w:r>
      <w:r w:rsidRPr="009A5267">
        <w:rPr>
          <w:rFonts w:ascii="Arial" w:hAnsi="Arial" w:cs="Arial"/>
          <w:sz w:val="24"/>
          <w:szCs w:val="24"/>
        </w:rPr>
        <w:t>del</w:t>
      </w:r>
      <w:r w:rsidRPr="009A5267">
        <w:rPr>
          <w:rFonts w:ascii="Arial" w:hAnsi="Arial" w:cs="Arial"/>
          <w:spacing w:val="-17"/>
          <w:sz w:val="24"/>
          <w:szCs w:val="24"/>
        </w:rPr>
        <w:t xml:space="preserve"> </w:t>
      </w:r>
      <w:r w:rsidRPr="009A5267">
        <w:rPr>
          <w:rFonts w:ascii="Arial" w:hAnsi="Arial" w:cs="Arial"/>
          <w:sz w:val="24"/>
          <w:szCs w:val="24"/>
        </w:rPr>
        <w:t>recurso</w:t>
      </w:r>
      <w:r w:rsidRPr="009A5267">
        <w:rPr>
          <w:rFonts w:ascii="Arial" w:hAnsi="Arial" w:cs="Arial"/>
          <w:spacing w:val="-16"/>
          <w:sz w:val="24"/>
          <w:szCs w:val="24"/>
        </w:rPr>
        <w:t xml:space="preserve"> </w:t>
      </w:r>
      <w:r w:rsidRPr="009A5267">
        <w:rPr>
          <w:rFonts w:ascii="Arial" w:hAnsi="Arial" w:cs="Arial"/>
          <w:sz w:val="24"/>
          <w:szCs w:val="24"/>
        </w:rPr>
        <w:t>de</w:t>
      </w:r>
      <w:r w:rsidRPr="009A5267">
        <w:rPr>
          <w:rFonts w:ascii="Arial" w:hAnsi="Arial" w:cs="Arial"/>
          <w:spacing w:val="-17"/>
          <w:sz w:val="24"/>
          <w:szCs w:val="24"/>
        </w:rPr>
        <w:t xml:space="preserve"> </w:t>
      </w:r>
      <w:r w:rsidRPr="009A5267">
        <w:rPr>
          <w:rFonts w:ascii="Arial" w:hAnsi="Arial" w:cs="Arial"/>
          <w:sz w:val="24"/>
          <w:szCs w:val="24"/>
        </w:rPr>
        <w:t>apelación</w:t>
      </w:r>
      <w:r w:rsidRPr="009A5267">
        <w:rPr>
          <w:rFonts w:ascii="Arial" w:hAnsi="Arial" w:cs="Arial"/>
          <w:spacing w:val="-16"/>
          <w:sz w:val="24"/>
          <w:szCs w:val="24"/>
        </w:rPr>
        <w:t xml:space="preserve"> </w:t>
      </w:r>
      <w:r w:rsidRPr="009A5267">
        <w:rPr>
          <w:rFonts w:ascii="Arial" w:hAnsi="Arial" w:cs="Arial"/>
          <w:sz w:val="24"/>
          <w:szCs w:val="24"/>
        </w:rPr>
        <w:t>en</w:t>
      </w:r>
      <w:r w:rsidRPr="009A5267">
        <w:rPr>
          <w:rFonts w:ascii="Arial" w:hAnsi="Arial" w:cs="Arial"/>
          <w:spacing w:val="-17"/>
          <w:sz w:val="24"/>
          <w:szCs w:val="24"/>
        </w:rPr>
        <w:t xml:space="preserve"> </w:t>
      </w:r>
      <w:r w:rsidRPr="009A5267">
        <w:rPr>
          <w:rFonts w:ascii="Arial" w:hAnsi="Arial" w:cs="Arial"/>
          <w:sz w:val="24"/>
          <w:szCs w:val="24"/>
        </w:rPr>
        <w:t>materia</w:t>
      </w:r>
      <w:r w:rsidRPr="009A5267">
        <w:rPr>
          <w:rFonts w:ascii="Arial" w:hAnsi="Arial" w:cs="Arial"/>
          <w:spacing w:val="-16"/>
          <w:sz w:val="24"/>
          <w:szCs w:val="24"/>
        </w:rPr>
        <w:t xml:space="preserve"> </w:t>
      </w:r>
      <w:r w:rsidRPr="009A5267">
        <w:rPr>
          <w:rFonts w:ascii="Arial" w:hAnsi="Arial" w:cs="Arial"/>
          <w:sz w:val="24"/>
          <w:szCs w:val="24"/>
        </w:rPr>
        <w:t>penal,</w:t>
      </w:r>
      <w:r w:rsidRPr="009A5267">
        <w:rPr>
          <w:rFonts w:ascii="Arial" w:hAnsi="Arial" w:cs="Arial"/>
          <w:spacing w:val="-64"/>
          <w:sz w:val="24"/>
          <w:szCs w:val="24"/>
        </w:rPr>
        <w:t xml:space="preserve"> </w:t>
      </w:r>
      <w:r w:rsidRPr="009A5267">
        <w:rPr>
          <w:rFonts w:ascii="Arial" w:hAnsi="Arial" w:cs="Arial"/>
          <w:sz w:val="24"/>
          <w:szCs w:val="24"/>
        </w:rPr>
        <w:t>conforme</w:t>
      </w:r>
      <w:r w:rsidRPr="009A5267">
        <w:rPr>
          <w:rFonts w:ascii="Arial" w:hAnsi="Arial" w:cs="Arial"/>
          <w:spacing w:val="-1"/>
          <w:sz w:val="24"/>
          <w:szCs w:val="24"/>
        </w:rPr>
        <w:t xml:space="preserve"> </w:t>
      </w:r>
      <w:r w:rsidRPr="009A5267">
        <w:rPr>
          <w:rFonts w:ascii="Arial" w:hAnsi="Arial" w:cs="Arial"/>
          <w:sz w:val="24"/>
          <w:szCs w:val="24"/>
        </w:rPr>
        <w:t>lo</w:t>
      </w:r>
      <w:r w:rsidRPr="009A5267">
        <w:rPr>
          <w:rFonts w:ascii="Arial" w:hAnsi="Arial" w:cs="Arial"/>
          <w:spacing w:val="-2"/>
          <w:sz w:val="24"/>
          <w:szCs w:val="24"/>
        </w:rPr>
        <w:t xml:space="preserve"> </w:t>
      </w:r>
      <w:r w:rsidRPr="009A5267">
        <w:rPr>
          <w:rFonts w:ascii="Arial" w:hAnsi="Arial" w:cs="Arial"/>
          <w:sz w:val="24"/>
          <w:szCs w:val="24"/>
        </w:rPr>
        <w:t>determine</w:t>
      </w:r>
      <w:r w:rsidRPr="009A5267">
        <w:rPr>
          <w:rFonts w:ascii="Arial" w:hAnsi="Arial" w:cs="Arial"/>
          <w:spacing w:val="-2"/>
          <w:sz w:val="24"/>
          <w:szCs w:val="24"/>
        </w:rPr>
        <w:t xml:space="preserve"> </w:t>
      </w:r>
      <w:r w:rsidRPr="009A5267">
        <w:rPr>
          <w:rFonts w:ascii="Arial" w:hAnsi="Arial" w:cs="Arial"/>
          <w:sz w:val="24"/>
          <w:szCs w:val="24"/>
        </w:rPr>
        <w:t>la ley.</w:t>
      </w:r>
    </w:p>
    <w:p w:rsidR="006625C1" w:rsidRPr="009A5267" w:rsidRDefault="006625C1" w:rsidP="006625C1">
      <w:pPr>
        <w:tabs>
          <w:tab w:val="left" w:pos="634"/>
        </w:tabs>
        <w:ind w:right="124"/>
        <w:rPr>
          <w:rFonts w:ascii="Arial" w:hAnsi="Arial" w:cs="Arial"/>
        </w:rPr>
      </w:pPr>
    </w:p>
    <w:p w:rsidR="006625C1" w:rsidRDefault="006625C1" w:rsidP="006625C1">
      <w:pPr>
        <w:pStyle w:val="Prrafodelista"/>
        <w:numPr>
          <w:ilvl w:val="0"/>
          <w:numId w:val="3"/>
        </w:numPr>
        <w:tabs>
          <w:tab w:val="left" w:pos="680"/>
        </w:tabs>
        <w:ind w:left="382" w:right="116" w:firstLine="0"/>
        <w:jc w:val="both"/>
        <w:rPr>
          <w:rFonts w:ascii="Arial" w:hAnsi="Arial" w:cs="Arial"/>
          <w:sz w:val="24"/>
          <w:szCs w:val="24"/>
        </w:rPr>
      </w:pPr>
      <w:r w:rsidRPr="009A5267">
        <w:rPr>
          <w:rFonts w:ascii="Arial" w:hAnsi="Arial" w:cs="Arial"/>
          <w:sz w:val="24"/>
          <w:szCs w:val="24"/>
        </w:rPr>
        <w:t>Juzgar al Presidente de la República, o a quien haga sus veces y a los altos</w:t>
      </w:r>
      <w:r w:rsidRPr="009A5267">
        <w:rPr>
          <w:rFonts w:ascii="Arial" w:hAnsi="Arial" w:cs="Arial"/>
          <w:spacing w:val="1"/>
          <w:sz w:val="24"/>
          <w:szCs w:val="24"/>
        </w:rPr>
        <w:t xml:space="preserve"> </w:t>
      </w:r>
      <w:r w:rsidRPr="009A5267">
        <w:rPr>
          <w:rFonts w:ascii="Arial" w:hAnsi="Arial" w:cs="Arial"/>
          <w:sz w:val="24"/>
          <w:szCs w:val="24"/>
        </w:rPr>
        <w:t>funcionarios de que trata el artículo 174, previo el procedimiento establecido en los</w:t>
      </w:r>
      <w:r w:rsidRPr="009A5267">
        <w:rPr>
          <w:rFonts w:ascii="Arial" w:hAnsi="Arial" w:cs="Arial"/>
          <w:spacing w:val="-64"/>
          <w:sz w:val="24"/>
          <w:szCs w:val="24"/>
        </w:rPr>
        <w:t xml:space="preserve"> </w:t>
      </w:r>
      <w:r w:rsidRPr="009A5267">
        <w:rPr>
          <w:rFonts w:ascii="Arial" w:hAnsi="Arial" w:cs="Arial"/>
          <w:sz w:val="24"/>
          <w:szCs w:val="24"/>
        </w:rPr>
        <w:t>numerales 2 y 3 del artículo 175 de la Constitución Política, por cualquier conducta</w:t>
      </w:r>
      <w:r w:rsidRPr="009A5267">
        <w:rPr>
          <w:rFonts w:ascii="Arial" w:hAnsi="Arial" w:cs="Arial"/>
          <w:spacing w:val="-64"/>
          <w:sz w:val="24"/>
          <w:szCs w:val="24"/>
        </w:rPr>
        <w:t xml:space="preserve"> </w:t>
      </w:r>
      <w:r w:rsidRPr="009A5267">
        <w:rPr>
          <w:rFonts w:ascii="Arial" w:hAnsi="Arial" w:cs="Arial"/>
          <w:sz w:val="24"/>
          <w:szCs w:val="24"/>
        </w:rPr>
        <w:t>punible que se les impute. Para estos juicios la Sala Penal de la Corte Suprema de</w:t>
      </w:r>
      <w:r w:rsidRPr="009A5267">
        <w:rPr>
          <w:rFonts w:ascii="Arial" w:hAnsi="Arial" w:cs="Arial"/>
          <w:spacing w:val="-64"/>
          <w:sz w:val="24"/>
          <w:szCs w:val="24"/>
        </w:rPr>
        <w:t xml:space="preserve"> </w:t>
      </w:r>
      <w:r w:rsidRPr="009A5267">
        <w:rPr>
          <w:rFonts w:ascii="Arial" w:hAnsi="Arial" w:cs="Arial"/>
          <w:sz w:val="24"/>
          <w:szCs w:val="24"/>
        </w:rPr>
        <w:t>Justicia</w:t>
      </w:r>
      <w:r w:rsidRPr="009A5267">
        <w:rPr>
          <w:rFonts w:ascii="Arial" w:hAnsi="Arial" w:cs="Arial"/>
          <w:spacing w:val="-12"/>
          <w:sz w:val="24"/>
          <w:szCs w:val="24"/>
        </w:rPr>
        <w:t xml:space="preserve"> </w:t>
      </w:r>
      <w:r w:rsidRPr="009A5267">
        <w:rPr>
          <w:rFonts w:ascii="Arial" w:hAnsi="Arial" w:cs="Arial"/>
          <w:sz w:val="24"/>
          <w:szCs w:val="24"/>
        </w:rPr>
        <w:t>estará</w:t>
      </w:r>
      <w:r w:rsidRPr="009A5267">
        <w:rPr>
          <w:rFonts w:ascii="Arial" w:hAnsi="Arial" w:cs="Arial"/>
          <w:spacing w:val="-12"/>
          <w:sz w:val="24"/>
          <w:szCs w:val="24"/>
        </w:rPr>
        <w:t xml:space="preserve"> </w:t>
      </w:r>
      <w:r w:rsidRPr="009A5267">
        <w:rPr>
          <w:rFonts w:ascii="Arial" w:hAnsi="Arial" w:cs="Arial"/>
          <w:sz w:val="24"/>
          <w:szCs w:val="24"/>
        </w:rPr>
        <w:t>conformada</w:t>
      </w:r>
      <w:r w:rsidRPr="009A5267">
        <w:rPr>
          <w:rFonts w:ascii="Arial" w:hAnsi="Arial" w:cs="Arial"/>
          <w:spacing w:val="-14"/>
          <w:sz w:val="24"/>
          <w:szCs w:val="24"/>
        </w:rPr>
        <w:t xml:space="preserve"> </w:t>
      </w:r>
      <w:r w:rsidRPr="009A5267">
        <w:rPr>
          <w:rFonts w:ascii="Arial" w:hAnsi="Arial" w:cs="Arial"/>
          <w:sz w:val="24"/>
          <w:szCs w:val="24"/>
        </w:rPr>
        <w:t>además</w:t>
      </w:r>
      <w:r w:rsidRPr="009A5267">
        <w:rPr>
          <w:rFonts w:ascii="Arial" w:hAnsi="Arial" w:cs="Arial"/>
          <w:spacing w:val="-15"/>
          <w:sz w:val="24"/>
          <w:szCs w:val="24"/>
        </w:rPr>
        <w:t xml:space="preserve"> </w:t>
      </w:r>
      <w:r w:rsidRPr="009A5267">
        <w:rPr>
          <w:rFonts w:ascii="Arial" w:hAnsi="Arial" w:cs="Arial"/>
          <w:sz w:val="24"/>
          <w:szCs w:val="24"/>
        </w:rPr>
        <w:t>por</w:t>
      </w:r>
      <w:r w:rsidRPr="009A5267">
        <w:rPr>
          <w:rFonts w:ascii="Arial" w:hAnsi="Arial" w:cs="Arial"/>
          <w:spacing w:val="-13"/>
          <w:sz w:val="24"/>
          <w:szCs w:val="24"/>
        </w:rPr>
        <w:t xml:space="preserve"> </w:t>
      </w:r>
      <w:r w:rsidRPr="009A5267">
        <w:rPr>
          <w:rFonts w:ascii="Arial" w:hAnsi="Arial" w:cs="Arial"/>
          <w:sz w:val="24"/>
          <w:szCs w:val="24"/>
        </w:rPr>
        <w:t>Salas</w:t>
      </w:r>
      <w:r w:rsidRPr="009A5267">
        <w:rPr>
          <w:rFonts w:ascii="Arial" w:hAnsi="Arial" w:cs="Arial"/>
          <w:spacing w:val="-14"/>
          <w:sz w:val="24"/>
          <w:szCs w:val="24"/>
        </w:rPr>
        <w:t xml:space="preserve"> </w:t>
      </w:r>
      <w:r w:rsidRPr="009A5267">
        <w:rPr>
          <w:rFonts w:ascii="Arial" w:hAnsi="Arial" w:cs="Arial"/>
          <w:sz w:val="24"/>
          <w:szCs w:val="24"/>
        </w:rPr>
        <w:t>Especiales</w:t>
      </w:r>
      <w:r w:rsidRPr="009A5267">
        <w:rPr>
          <w:rFonts w:ascii="Arial" w:hAnsi="Arial" w:cs="Arial"/>
          <w:spacing w:val="-14"/>
          <w:sz w:val="24"/>
          <w:szCs w:val="24"/>
        </w:rPr>
        <w:t xml:space="preserve"> </w:t>
      </w:r>
      <w:r w:rsidRPr="009A5267">
        <w:rPr>
          <w:rFonts w:ascii="Arial" w:hAnsi="Arial" w:cs="Arial"/>
          <w:sz w:val="24"/>
          <w:szCs w:val="24"/>
        </w:rPr>
        <w:t>que</w:t>
      </w:r>
      <w:r w:rsidRPr="009A5267">
        <w:rPr>
          <w:rFonts w:ascii="Arial" w:hAnsi="Arial" w:cs="Arial"/>
          <w:spacing w:val="-12"/>
          <w:sz w:val="24"/>
          <w:szCs w:val="24"/>
        </w:rPr>
        <w:t xml:space="preserve"> </w:t>
      </w:r>
      <w:r w:rsidRPr="009A5267">
        <w:rPr>
          <w:rFonts w:ascii="Arial" w:hAnsi="Arial" w:cs="Arial"/>
          <w:sz w:val="24"/>
          <w:szCs w:val="24"/>
        </w:rPr>
        <w:t>garanticen</w:t>
      </w:r>
      <w:r w:rsidRPr="009A5267">
        <w:rPr>
          <w:rFonts w:ascii="Arial" w:hAnsi="Arial" w:cs="Arial"/>
          <w:spacing w:val="-14"/>
          <w:sz w:val="24"/>
          <w:szCs w:val="24"/>
        </w:rPr>
        <w:t xml:space="preserve"> </w:t>
      </w:r>
      <w:r w:rsidRPr="009A5267">
        <w:rPr>
          <w:rFonts w:ascii="Arial" w:hAnsi="Arial" w:cs="Arial"/>
          <w:sz w:val="24"/>
          <w:szCs w:val="24"/>
        </w:rPr>
        <w:t>el</w:t>
      </w:r>
      <w:r w:rsidRPr="009A5267">
        <w:rPr>
          <w:rFonts w:ascii="Arial" w:hAnsi="Arial" w:cs="Arial"/>
          <w:spacing w:val="-13"/>
          <w:sz w:val="24"/>
          <w:szCs w:val="24"/>
        </w:rPr>
        <w:t xml:space="preserve"> </w:t>
      </w:r>
      <w:r w:rsidRPr="009A5267">
        <w:rPr>
          <w:rFonts w:ascii="Arial" w:hAnsi="Arial" w:cs="Arial"/>
          <w:sz w:val="24"/>
          <w:szCs w:val="24"/>
        </w:rPr>
        <w:t>derecho</w:t>
      </w:r>
      <w:r w:rsidRPr="009A5267">
        <w:rPr>
          <w:rFonts w:ascii="Arial" w:hAnsi="Arial" w:cs="Arial"/>
          <w:spacing w:val="-64"/>
          <w:sz w:val="24"/>
          <w:szCs w:val="24"/>
        </w:rPr>
        <w:t xml:space="preserve"> </w:t>
      </w:r>
      <w:r w:rsidRPr="009A5267">
        <w:rPr>
          <w:rFonts w:ascii="Arial" w:hAnsi="Arial" w:cs="Arial"/>
          <w:sz w:val="24"/>
          <w:szCs w:val="24"/>
        </w:rPr>
        <w:t>de</w:t>
      </w:r>
      <w:r w:rsidRPr="009A5267">
        <w:rPr>
          <w:rFonts w:ascii="Arial" w:hAnsi="Arial" w:cs="Arial"/>
          <w:spacing w:val="-1"/>
          <w:sz w:val="24"/>
          <w:szCs w:val="24"/>
        </w:rPr>
        <w:t xml:space="preserve"> </w:t>
      </w:r>
      <w:r w:rsidRPr="009A5267">
        <w:rPr>
          <w:rFonts w:ascii="Arial" w:hAnsi="Arial" w:cs="Arial"/>
          <w:sz w:val="24"/>
          <w:szCs w:val="24"/>
        </w:rPr>
        <w:t>impugnación y</w:t>
      </w:r>
      <w:r w:rsidRPr="009A5267">
        <w:rPr>
          <w:rFonts w:ascii="Arial" w:hAnsi="Arial" w:cs="Arial"/>
          <w:spacing w:val="-2"/>
          <w:sz w:val="24"/>
          <w:szCs w:val="24"/>
        </w:rPr>
        <w:t xml:space="preserve"> </w:t>
      </w:r>
      <w:r w:rsidRPr="009A5267">
        <w:rPr>
          <w:rFonts w:ascii="Arial" w:hAnsi="Arial" w:cs="Arial"/>
          <w:sz w:val="24"/>
          <w:szCs w:val="24"/>
        </w:rPr>
        <w:t>la doble instancia.</w:t>
      </w:r>
    </w:p>
    <w:p w:rsidR="006625C1" w:rsidRPr="009A5267" w:rsidRDefault="006625C1" w:rsidP="006625C1">
      <w:pPr>
        <w:tabs>
          <w:tab w:val="left" w:pos="680"/>
        </w:tabs>
        <w:ind w:right="116"/>
        <w:rPr>
          <w:rFonts w:ascii="Arial" w:hAnsi="Arial" w:cs="Arial"/>
        </w:rPr>
      </w:pPr>
    </w:p>
    <w:p w:rsidR="006625C1" w:rsidRDefault="006625C1" w:rsidP="006625C1">
      <w:pPr>
        <w:pStyle w:val="Prrafodelista"/>
        <w:numPr>
          <w:ilvl w:val="0"/>
          <w:numId w:val="3"/>
        </w:numPr>
        <w:tabs>
          <w:tab w:val="left" w:pos="651"/>
        </w:tabs>
        <w:rPr>
          <w:rFonts w:ascii="Arial" w:hAnsi="Arial" w:cs="Arial"/>
          <w:sz w:val="24"/>
          <w:szCs w:val="24"/>
        </w:rPr>
      </w:pPr>
      <w:r w:rsidRPr="009A5267">
        <w:rPr>
          <w:rFonts w:ascii="Arial" w:hAnsi="Arial" w:cs="Arial"/>
          <w:sz w:val="24"/>
          <w:szCs w:val="24"/>
        </w:rPr>
        <w:t>Investigar</w:t>
      </w:r>
      <w:r w:rsidRPr="009A5267">
        <w:rPr>
          <w:rFonts w:ascii="Arial" w:hAnsi="Arial" w:cs="Arial"/>
          <w:spacing w:val="-2"/>
          <w:sz w:val="24"/>
          <w:szCs w:val="24"/>
        </w:rPr>
        <w:t xml:space="preserve"> </w:t>
      </w:r>
      <w:r w:rsidRPr="009A5267">
        <w:rPr>
          <w:rFonts w:ascii="Arial" w:hAnsi="Arial" w:cs="Arial"/>
          <w:sz w:val="24"/>
          <w:szCs w:val="24"/>
        </w:rPr>
        <w:t>y</w:t>
      </w:r>
      <w:r w:rsidRPr="009A5267">
        <w:rPr>
          <w:rFonts w:ascii="Arial" w:hAnsi="Arial" w:cs="Arial"/>
          <w:spacing w:val="-5"/>
          <w:sz w:val="24"/>
          <w:szCs w:val="24"/>
        </w:rPr>
        <w:t xml:space="preserve"> </w:t>
      </w:r>
      <w:r w:rsidRPr="009A5267">
        <w:rPr>
          <w:rFonts w:ascii="Arial" w:hAnsi="Arial" w:cs="Arial"/>
          <w:sz w:val="24"/>
          <w:szCs w:val="24"/>
        </w:rPr>
        <w:t>juzgar</w:t>
      </w:r>
      <w:r w:rsidRPr="009A5267">
        <w:rPr>
          <w:rFonts w:ascii="Arial" w:hAnsi="Arial" w:cs="Arial"/>
          <w:spacing w:val="-2"/>
          <w:sz w:val="24"/>
          <w:szCs w:val="24"/>
        </w:rPr>
        <w:t xml:space="preserve"> </w:t>
      </w:r>
      <w:r w:rsidRPr="009A5267">
        <w:rPr>
          <w:rFonts w:ascii="Arial" w:hAnsi="Arial" w:cs="Arial"/>
          <w:sz w:val="24"/>
          <w:szCs w:val="24"/>
        </w:rPr>
        <w:t>a</w:t>
      </w:r>
      <w:r w:rsidRPr="009A5267">
        <w:rPr>
          <w:rFonts w:ascii="Arial" w:hAnsi="Arial" w:cs="Arial"/>
          <w:spacing w:val="-1"/>
          <w:sz w:val="24"/>
          <w:szCs w:val="24"/>
        </w:rPr>
        <w:t xml:space="preserve"> </w:t>
      </w:r>
      <w:r w:rsidRPr="009A5267">
        <w:rPr>
          <w:rFonts w:ascii="Arial" w:hAnsi="Arial" w:cs="Arial"/>
          <w:sz w:val="24"/>
          <w:szCs w:val="24"/>
        </w:rPr>
        <w:t>los</w:t>
      </w:r>
      <w:r w:rsidRPr="009A5267">
        <w:rPr>
          <w:rFonts w:ascii="Arial" w:hAnsi="Arial" w:cs="Arial"/>
          <w:spacing w:val="-2"/>
          <w:sz w:val="24"/>
          <w:szCs w:val="24"/>
        </w:rPr>
        <w:t xml:space="preserve"> </w:t>
      </w:r>
      <w:r w:rsidRPr="009A5267">
        <w:rPr>
          <w:rFonts w:ascii="Arial" w:hAnsi="Arial" w:cs="Arial"/>
          <w:sz w:val="24"/>
          <w:szCs w:val="24"/>
        </w:rPr>
        <w:t>miembros</w:t>
      </w:r>
      <w:r w:rsidRPr="009A5267">
        <w:rPr>
          <w:rFonts w:ascii="Arial" w:hAnsi="Arial" w:cs="Arial"/>
          <w:spacing w:val="-2"/>
          <w:sz w:val="24"/>
          <w:szCs w:val="24"/>
        </w:rPr>
        <w:t xml:space="preserve"> </w:t>
      </w:r>
      <w:r w:rsidRPr="009A5267">
        <w:rPr>
          <w:rFonts w:ascii="Arial" w:hAnsi="Arial" w:cs="Arial"/>
          <w:sz w:val="24"/>
          <w:szCs w:val="24"/>
        </w:rPr>
        <w:t>del</w:t>
      </w:r>
      <w:r w:rsidRPr="009A5267">
        <w:rPr>
          <w:rFonts w:ascii="Arial" w:hAnsi="Arial" w:cs="Arial"/>
          <w:spacing w:val="-1"/>
          <w:sz w:val="24"/>
          <w:szCs w:val="24"/>
        </w:rPr>
        <w:t xml:space="preserve"> </w:t>
      </w:r>
      <w:r w:rsidRPr="009A5267">
        <w:rPr>
          <w:rFonts w:ascii="Arial" w:hAnsi="Arial" w:cs="Arial"/>
          <w:sz w:val="24"/>
          <w:szCs w:val="24"/>
        </w:rPr>
        <w:t>Congreso.</w:t>
      </w:r>
    </w:p>
    <w:p w:rsidR="006625C1" w:rsidRPr="009A5267" w:rsidRDefault="006625C1" w:rsidP="006625C1">
      <w:pPr>
        <w:tabs>
          <w:tab w:val="left" w:pos="651"/>
        </w:tabs>
        <w:rPr>
          <w:rFonts w:ascii="Arial" w:hAnsi="Arial" w:cs="Arial"/>
        </w:rPr>
      </w:pPr>
    </w:p>
    <w:p w:rsidR="006625C1" w:rsidRDefault="006625C1" w:rsidP="006625C1">
      <w:pPr>
        <w:pStyle w:val="Prrafodelista"/>
        <w:numPr>
          <w:ilvl w:val="0"/>
          <w:numId w:val="3"/>
        </w:numPr>
        <w:tabs>
          <w:tab w:val="left" w:pos="653"/>
        </w:tabs>
        <w:ind w:left="382" w:right="116" w:firstLine="0"/>
        <w:jc w:val="both"/>
        <w:rPr>
          <w:rFonts w:ascii="Arial" w:hAnsi="Arial" w:cs="Arial"/>
          <w:sz w:val="24"/>
          <w:szCs w:val="24"/>
        </w:rPr>
      </w:pPr>
      <w:r w:rsidRPr="009A5267">
        <w:rPr>
          <w:rFonts w:ascii="Arial" w:hAnsi="Arial" w:cs="Arial"/>
          <w:sz w:val="24"/>
          <w:szCs w:val="24"/>
        </w:rPr>
        <w:t>Juzgar, a través de la Sala Especial de Primera Instancia, de la Sala Penal de la</w:t>
      </w:r>
      <w:r w:rsidRPr="009A5267">
        <w:rPr>
          <w:rFonts w:ascii="Arial" w:hAnsi="Arial" w:cs="Arial"/>
          <w:spacing w:val="-64"/>
          <w:sz w:val="24"/>
          <w:szCs w:val="24"/>
        </w:rPr>
        <w:t xml:space="preserve"> </w:t>
      </w:r>
      <w:r w:rsidRPr="009A5267">
        <w:rPr>
          <w:rFonts w:ascii="Arial" w:hAnsi="Arial" w:cs="Arial"/>
          <w:sz w:val="24"/>
          <w:szCs w:val="24"/>
        </w:rPr>
        <w:t>Corte Suprema de Justicia, previa acusación del Fiscal General de la Nación, del</w:t>
      </w:r>
      <w:r w:rsidRPr="009A5267">
        <w:rPr>
          <w:rFonts w:ascii="Arial" w:hAnsi="Arial" w:cs="Arial"/>
          <w:spacing w:val="1"/>
          <w:sz w:val="24"/>
          <w:szCs w:val="24"/>
        </w:rPr>
        <w:t xml:space="preserve"> </w:t>
      </w:r>
      <w:proofErr w:type="spellStart"/>
      <w:r w:rsidRPr="009A5267">
        <w:rPr>
          <w:rFonts w:ascii="Arial" w:hAnsi="Arial" w:cs="Arial"/>
          <w:sz w:val="24"/>
          <w:szCs w:val="24"/>
        </w:rPr>
        <w:t>Vicefiscal</w:t>
      </w:r>
      <w:proofErr w:type="spellEnd"/>
      <w:r w:rsidRPr="009A5267">
        <w:rPr>
          <w:rFonts w:ascii="Arial" w:hAnsi="Arial" w:cs="Arial"/>
          <w:spacing w:val="-2"/>
          <w:sz w:val="24"/>
          <w:szCs w:val="24"/>
        </w:rPr>
        <w:t xml:space="preserve"> </w:t>
      </w:r>
      <w:r w:rsidRPr="009A5267">
        <w:rPr>
          <w:rFonts w:ascii="Arial" w:hAnsi="Arial" w:cs="Arial"/>
          <w:sz w:val="24"/>
          <w:szCs w:val="24"/>
        </w:rPr>
        <w:t>General</w:t>
      </w:r>
      <w:r w:rsidRPr="009A5267">
        <w:rPr>
          <w:rFonts w:ascii="Arial" w:hAnsi="Arial" w:cs="Arial"/>
          <w:spacing w:val="-5"/>
          <w:sz w:val="24"/>
          <w:szCs w:val="24"/>
        </w:rPr>
        <w:t xml:space="preserve"> </w:t>
      </w:r>
      <w:r w:rsidRPr="009A5267">
        <w:rPr>
          <w:rFonts w:ascii="Arial" w:hAnsi="Arial" w:cs="Arial"/>
          <w:sz w:val="24"/>
          <w:szCs w:val="24"/>
        </w:rPr>
        <w:t>de</w:t>
      </w:r>
      <w:r w:rsidRPr="009A5267">
        <w:rPr>
          <w:rFonts w:ascii="Arial" w:hAnsi="Arial" w:cs="Arial"/>
          <w:spacing w:val="-3"/>
          <w:sz w:val="24"/>
          <w:szCs w:val="24"/>
        </w:rPr>
        <w:t xml:space="preserve"> </w:t>
      </w:r>
      <w:r w:rsidRPr="009A5267">
        <w:rPr>
          <w:rFonts w:ascii="Arial" w:hAnsi="Arial" w:cs="Arial"/>
          <w:sz w:val="24"/>
          <w:szCs w:val="24"/>
        </w:rPr>
        <w:t>la</w:t>
      </w:r>
      <w:r w:rsidRPr="009A5267">
        <w:rPr>
          <w:rFonts w:ascii="Arial" w:hAnsi="Arial" w:cs="Arial"/>
          <w:spacing w:val="-2"/>
          <w:sz w:val="24"/>
          <w:szCs w:val="24"/>
        </w:rPr>
        <w:t xml:space="preserve"> </w:t>
      </w:r>
      <w:r w:rsidRPr="009A5267">
        <w:rPr>
          <w:rFonts w:ascii="Arial" w:hAnsi="Arial" w:cs="Arial"/>
          <w:sz w:val="24"/>
          <w:szCs w:val="24"/>
        </w:rPr>
        <w:t>Nación,</w:t>
      </w:r>
      <w:r w:rsidRPr="009A5267">
        <w:rPr>
          <w:rFonts w:ascii="Arial" w:hAnsi="Arial" w:cs="Arial"/>
          <w:spacing w:val="-4"/>
          <w:sz w:val="24"/>
          <w:szCs w:val="24"/>
        </w:rPr>
        <w:t xml:space="preserve"> </w:t>
      </w:r>
      <w:r w:rsidRPr="009A5267">
        <w:rPr>
          <w:rFonts w:ascii="Arial" w:hAnsi="Arial" w:cs="Arial"/>
          <w:sz w:val="24"/>
          <w:szCs w:val="24"/>
        </w:rPr>
        <w:t>o</w:t>
      </w:r>
      <w:r w:rsidRPr="009A5267">
        <w:rPr>
          <w:rFonts w:ascii="Arial" w:hAnsi="Arial" w:cs="Arial"/>
          <w:spacing w:val="-1"/>
          <w:sz w:val="24"/>
          <w:szCs w:val="24"/>
        </w:rPr>
        <w:t xml:space="preserve"> </w:t>
      </w:r>
      <w:r w:rsidRPr="009A5267">
        <w:rPr>
          <w:rFonts w:ascii="Arial" w:hAnsi="Arial" w:cs="Arial"/>
          <w:sz w:val="24"/>
          <w:szCs w:val="24"/>
        </w:rPr>
        <w:t>de</w:t>
      </w:r>
      <w:r w:rsidRPr="009A5267">
        <w:rPr>
          <w:rFonts w:ascii="Arial" w:hAnsi="Arial" w:cs="Arial"/>
          <w:spacing w:val="-2"/>
          <w:sz w:val="24"/>
          <w:szCs w:val="24"/>
        </w:rPr>
        <w:t xml:space="preserve"> </w:t>
      </w:r>
      <w:r w:rsidRPr="009A5267">
        <w:rPr>
          <w:rFonts w:ascii="Arial" w:hAnsi="Arial" w:cs="Arial"/>
          <w:sz w:val="24"/>
          <w:szCs w:val="24"/>
        </w:rPr>
        <w:t>sus</w:t>
      </w:r>
      <w:r w:rsidRPr="009A5267">
        <w:rPr>
          <w:rFonts w:ascii="Arial" w:hAnsi="Arial" w:cs="Arial"/>
          <w:spacing w:val="-2"/>
          <w:sz w:val="24"/>
          <w:szCs w:val="24"/>
        </w:rPr>
        <w:t xml:space="preserve"> </w:t>
      </w:r>
      <w:r w:rsidRPr="009A5267">
        <w:rPr>
          <w:rFonts w:ascii="Arial" w:hAnsi="Arial" w:cs="Arial"/>
          <w:sz w:val="24"/>
          <w:szCs w:val="24"/>
        </w:rPr>
        <w:t>delegados</w:t>
      </w:r>
      <w:r w:rsidRPr="009A5267">
        <w:rPr>
          <w:rFonts w:ascii="Arial" w:hAnsi="Arial" w:cs="Arial"/>
          <w:spacing w:val="-3"/>
          <w:sz w:val="24"/>
          <w:szCs w:val="24"/>
        </w:rPr>
        <w:t xml:space="preserve"> </w:t>
      </w:r>
      <w:r w:rsidRPr="009A5267">
        <w:rPr>
          <w:rFonts w:ascii="Arial" w:hAnsi="Arial" w:cs="Arial"/>
          <w:sz w:val="24"/>
          <w:szCs w:val="24"/>
        </w:rPr>
        <w:t>de</w:t>
      </w:r>
      <w:r w:rsidRPr="009A5267">
        <w:rPr>
          <w:rFonts w:ascii="Arial" w:hAnsi="Arial" w:cs="Arial"/>
          <w:spacing w:val="-4"/>
          <w:sz w:val="24"/>
          <w:szCs w:val="24"/>
        </w:rPr>
        <w:t xml:space="preserve"> </w:t>
      </w:r>
      <w:r w:rsidRPr="009A5267">
        <w:rPr>
          <w:rFonts w:ascii="Arial" w:hAnsi="Arial" w:cs="Arial"/>
          <w:sz w:val="24"/>
          <w:szCs w:val="24"/>
        </w:rPr>
        <w:t>la</w:t>
      </w:r>
      <w:r w:rsidRPr="009A5267">
        <w:rPr>
          <w:rFonts w:ascii="Arial" w:hAnsi="Arial" w:cs="Arial"/>
          <w:spacing w:val="-1"/>
          <w:sz w:val="24"/>
          <w:szCs w:val="24"/>
        </w:rPr>
        <w:t xml:space="preserve"> </w:t>
      </w:r>
      <w:r w:rsidRPr="009A5267">
        <w:rPr>
          <w:rFonts w:ascii="Arial" w:hAnsi="Arial" w:cs="Arial"/>
          <w:sz w:val="24"/>
          <w:szCs w:val="24"/>
        </w:rPr>
        <w:t>Unidad</w:t>
      </w:r>
      <w:r w:rsidRPr="009A5267">
        <w:rPr>
          <w:rFonts w:ascii="Arial" w:hAnsi="Arial" w:cs="Arial"/>
          <w:spacing w:val="-4"/>
          <w:sz w:val="24"/>
          <w:szCs w:val="24"/>
        </w:rPr>
        <w:t xml:space="preserve"> </w:t>
      </w:r>
      <w:r w:rsidRPr="009A5267">
        <w:rPr>
          <w:rFonts w:ascii="Arial" w:hAnsi="Arial" w:cs="Arial"/>
          <w:sz w:val="24"/>
          <w:szCs w:val="24"/>
        </w:rPr>
        <w:t>de</w:t>
      </w:r>
      <w:r w:rsidRPr="009A5267">
        <w:rPr>
          <w:rFonts w:ascii="Arial" w:hAnsi="Arial" w:cs="Arial"/>
          <w:spacing w:val="-2"/>
          <w:sz w:val="24"/>
          <w:szCs w:val="24"/>
        </w:rPr>
        <w:t xml:space="preserve"> </w:t>
      </w:r>
      <w:r w:rsidRPr="009A5267">
        <w:rPr>
          <w:rFonts w:ascii="Arial" w:hAnsi="Arial" w:cs="Arial"/>
          <w:sz w:val="24"/>
          <w:szCs w:val="24"/>
        </w:rPr>
        <w:t>Fiscalías</w:t>
      </w:r>
      <w:r w:rsidRPr="009A5267">
        <w:rPr>
          <w:rFonts w:ascii="Arial" w:hAnsi="Arial" w:cs="Arial"/>
          <w:spacing w:val="-1"/>
          <w:sz w:val="24"/>
          <w:szCs w:val="24"/>
        </w:rPr>
        <w:t xml:space="preserve"> </w:t>
      </w:r>
      <w:r w:rsidRPr="009A5267">
        <w:rPr>
          <w:rFonts w:ascii="Arial" w:hAnsi="Arial" w:cs="Arial"/>
          <w:sz w:val="24"/>
          <w:szCs w:val="24"/>
        </w:rPr>
        <w:t>ante</w:t>
      </w:r>
      <w:r w:rsidRPr="009A5267">
        <w:rPr>
          <w:rFonts w:ascii="Arial" w:hAnsi="Arial" w:cs="Arial"/>
          <w:spacing w:val="-65"/>
          <w:sz w:val="24"/>
          <w:szCs w:val="24"/>
        </w:rPr>
        <w:t xml:space="preserve"> </w:t>
      </w:r>
      <w:r w:rsidRPr="009A5267">
        <w:rPr>
          <w:rFonts w:ascii="Arial" w:hAnsi="Arial" w:cs="Arial"/>
          <w:sz w:val="24"/>
          <w:szCs w:val="24"/>
        </w:rPr>
        <w:t>la Corte Suprema de Justicia, al Vicepresidente de la República, a los Ministros del</w:t>
      </w:r>
      <w:r w:rsidRPr="009A5267">
        <w:rPr>
          <w:rFonts w:ascii="Arial" w:hAnsi="Arial" w:cs="Arial"/>
          <w:spacing w:val="-64"/>
          <w:sz w:val="24"/>
          <w:szCs w:val="24"/>
        </w:rPr>
        <w:t xml:space="preserve"> </w:t>
      </w:r>
      <w:r w:rsidRPr="009A5267">
        <w:rPr>
          <w:rFonts w:ascii="Arial" w:hAnsi="Arial" w:cs="Arial"/>
          <w:sz w:val="24"/>
          <w:szCs w:val="24"/>
        </w:rPr>
        <w:t>Despacho,</w:t>
      </w:r>
      <w:r w:rsidRPr="009A5267">
        <w:rPr>
          <w:rFonts w:ascii="Arial" w:hAnsi="Arial" w:cs="Arial"/>
          <w:spacing w:val="1"/>
          <w:sz w:val="24"/>
          <w:szCs w:val="24"/>
        </w:rPr>
        <w:t xml:space="preserve"> </w:t>
      </w:r>
      <w:r w:rsidRPr="009A5267">
        <w:rPr>
          <w:rFonts w:ascii="Arial" w:hAnsi="Arial" w:cs="Arial"/>
          <w:sz w:val="24"/>
          <w:szCs w:val="24"/>
        </w:rPr>
        <w:t>a los Agentes del Ministerio Público ante la Corte, ante el Consejo de</w:t>
      </w:r>
      <w:r w:rsidRPr="009A5267">
        <w:rPr>
          <w:rFonts w:ascii="Arial" w:hAnsi="Arial" w:cs="Arial"/>
          <w:spacing w:val="1"/>
          <w:sz w:val="24"/>
          <w:szCs w:val="24"/>
        </w:rPr>
        <w:t xml:space="preserve"> </w:t>
      </w:r>
      <w:r w:rsidRPr="009A5267">
        <w:rPr>
          <w:rFonts w:ascii="Arial" w:hAnsi="Arial" w:cs="Arial"/>
          <w:sz w:val="24"/>
          <w:szCs w:val="24"/>
        </w:rPr>
        <w:t>Estado y ante los Tribunales, Directores de los Departamentos Administrativos</w:t>
      </w:r>
      <w:r w:rsidRPr="009A5267">
        <w:rPr>
          <w:rFonts w:ascii="Arial" w:hAnsi="Arial" w:cs="Arial"/>
          <w:b/>
          <w:sz w:val="24"/>
          <w:szCs w:val="24"/>
        </w:rPr>
        <w:t xml:space="preserve">, </w:t>
      </w:r>
      <w:r w:rsidRPr="009A5267">
        <w:rPr>
          <w:rFonts w:ascii="Arial" w:hAnsi="Arial" w:cs="Arial"/>
          <w:sz w:val="24"/>
          <w:szCs w:val="24"/>
        </w:rPr>
        <w:t>a</w:t>
      </w:r>
      <w:r w:rsidRPr="009A5267">
        <w:rPr>
          <w:rFonts w:ascii="Arial" w:hAnsi="Arial" w:cs="Arial"/>
          <w:spacing w:val="1"/>
          <w:sz w:val="24"/>
          <w:szCs w:val="24"/>
        </w:rPr>
        <w:t xml:space="preserve"> </w:t>
      </w:r>
      <w:r w:rsidRPr="009A5267">
        <w:rPr>
          <w:rFonts w:ascii="Arial" w:hAnsi="Arial" w:cs="Arial"/>
          <w:sz w:val="24"/>
          <w:szCs w:val="24"/>
        </w:rPr>
        <w:t>los Embajadores y Jefe de Misión Diplomática o Consular, a los Gobernadores, a</w:t>
      </w:r>
      <w:r w:rsidRPr="009A5267">
        <w:rPr>
          <w:rFonts w:ascii="Arial" w:hAnsi="Arial" w:cs="Arial"/>
          <w:spacing w:val="1"/>
          <w:sz w:val="24"/>
          <w:szCs w:val="24"/>
        </w:rPr>
        <w:t xml:space="preserve"> </w:t>
      </w:r>
      <w:r w:rsidRPr="009A5267">
        <w:rPr>
          <w:rFonts w:ascii="Arial" w:hAnsi="Arial" w:cs="Arial"/>
          <w:sz w:val="24"/>
          <w:szCs w:val="24"/>
        </w:rPr>
        <w:t>los</w:t>
      </w:r>
      <w:r w:rsidRPr="009A5267">
        <w:rPr>
          <w:rFonts w:ascii="Arial" w:hAnsi="Arial" w:cs="Arial"/>
          <w:spacing w:val="-2"/>
          <w:sz w:val="24"/>
          <w:szCs w:val="24"/>
        </w:rPr>
        <w:t xml:space="preserve"> </w:t>
      </w:r>
      <w:r w:rsidRPr="009A5267">
        <w:rPr>
          <w:rFonts w:ascii="Arial" w:hAnsi="Arial" w:cs="Arial"/>
          <w:sz w:val="24"/>
          <w:szCs w:val="24"/>
        </w:rPr>
        <w:t>Magistrados</w:t>
      </w:r>
      <w:r w:rsidRPr="009A5267">
        <w:rPr>
          <w:rFonts w:ascii="Arial" w:hAnsi="Arial" w:cs="Arial"/>
          <w:spacing w:val="-4"/>
          <w:sz w:val="24"/>
          <w:szCs w:val="24"/>
        </w:rPr>
        <w:t xml:space="preserve"> </w:t>
      </w:r>
      <w:r w:rsidRPr="009A5267">
        <w:rPr>
          <w:rFonts w:ascii="Arial" w:hAnsi="Arial" w:cs="Arial"/>
          <w:sz w:val="24"/>
          <w:szCs w:val="24"/>
        </w:rPr>
        <w:t>de</w:t>
      </w:r>
      <w:r w:rsidRPr="009A5267">
        <w:rPr>
          <w:rFonts w:ascii="Arial" w:hAnsi="Arial" w:cs="Arial"/>
          <w:spacing w:val="-4"/>
          <w:sz w:val="24"/>
          <w:szCs w:val="24"/>
        </w:rPr>
        <w:t xml:space="preserve"> </w:t>
      </w:r>
      <w:r w:rsidRPr="009A5267">
        <w:rPr>
          <w:rFonts w:ascii="Arial" w:hAnsi="Arial" w:cs="Arial"/>
          <w:sz w:val="24"/>
          <w:szCs w:val="24"/>
        </w:rPr>
        <w:t>Tribunales</w:t>
      </w:r>
      <w:r w:rsidRPr="009A5267">
        <w:rPr>
          <w:rFonts w:ascii="Arial" w:hAnsi="Arial" w:cs="Arial"/>
          <w:spacing w:val="-2"/>
          <w:sz w:val="24"/>
          <w:szCs w:val="24"/>
        </w:rPr>
        <w:t xml:space="preserve"> </w:t>
      </w:r>
      <w:r w:rsidRPr="009A5267">
        <w:rPr>
          <w:rFonts w:ascii="Arial" w:hAnsi="Arial" w:cs="Arial"/>
          <w:sz w:val="24"/>
          <w:szCs w:val="24"/>
        </w:rPr>
        <w:t>y</w:t>
      </w:r>
      <w:r w:rsidRPr="009A5267">
        <w:rPr>
          <w:rFonts w:ascii="Arial" w:hAnsi="Arial" w:cs="Arial"/>
          <w:spacing w:val="-5"/>
          <w:sz w:val="24"/>
          <w:szCs w:val="24"/>
        </w:rPr>
        <w:t xml:space="preserve"> </w:t>
      </w:r>
      <w:r w:rsidRPr="009A5267">
        <w:rPr>
          <w:rFonts w:ascii="Arial" w:hAnsi="Arial" w:cs="Arial"/>
          <w:sz w:val="24"/>
          <w:szCs w:val="24"/>
        </w:rPr>
        <w:t>a</w:t>
      </w:r>
      <w:r w:rsidRPr="009A5267">
        <w:rPr>
          <w:rFonts w:ascii="Arial" w:hAnsi="Arial" w:cs="Arial"/>
          <w:spacing w:val="-1"/>
          <w:sz w:val="24"/>
          <w:szCs w:val="24"/>
        </w:rPr>
        <w:t xml:space="preserve"> </w:t>
      </w:r>
      <w:r w:rsidRPr="009A5267">
        <w:rPr>
          <w:rFonts w:ascii="Arial" w:hAnsi="Arial" w:cs="Arial"/>
          <w:sz w:val="24"/>
          <w:szCs w:val="24"/>
        </w:rPr>
        <w:t>los</w:t>
      </w:r>
      <w:r w:rsidRPr="009A5267">
        <w:rPr>
          <w:rFonts w:ascii="Arial" w:hAnsi="Arial" w:cs="Arial"/>
          <w:spacing w:val="-5"/>
          <w:sz w:val="24"/>
          <w:szCs w:val="24"/>
        </w:rPr>
        <w:t xml:space="preserve"> </w:t>
      </w:r>
      <w:r w:rsidRPr="009A5267">
        <w:rPr>
          <w:rFonts w:ascii="Arial" w:hAnsi="Arial" w:cs="Arial"/>
          <w:sz w:val="24"/>
          <w:szCs w:val="24"/>
        </w:rPr>
        <w:t>Generales</w:t>
      </w:r>
      <w:r w:rsidRPr="009A5267">
        <w:rPr>
          <w:rFonts w:ascii="Arial" w:hAnsi="Arial" w:cs="Arial"/>
          <w:spacing w:val="-1"/>
          <w:sz w:val="24"/>
          <w:szCs w:val="24"/>
        </w:rPr>
        <w:t xml:space="preserve"> </w:t>
      </w:r>
      <w:r w:rsidRPr="009A5267">
        <w:rPr>
          <w:rFonts w:ascii="Arial" w:hAnsi="Arial" w:cs="Arial"/>
          <w:sz w:val="24"/>
          <w:szCs w:val="24"/>
        </w:rPr>
        <w:t>y</w:t>
      </w:r>
      <w:r w:rsidRPr="009A5267">
        <w:rPr>
          <w:rFonts w:ascii="Arial" w:hAnsi="Arial" w:cs="Arial"/>
          <w:spacing w:val="-5"/>
          <w:sz w:val="24"/>
          <w:szCs w:val="24"/>
        </w:rPr>
        <w:t xml:space="preserve"> </w:t>
      </w:r>
      <w:r w:rsidRPr="009A5267">
        <w:rPr>
          <w:rFonts w:ascii="Arial" w:hAnsi="Arial" w:cs="Arial"/>
          <w:sz w:val="24"/>
          <w:szCs w:val="24"/>
        </w:rPr>
        <w:t>Almirantes</w:t>
      </w:r>
      <w:r w:rsidRPr="009A5267">
        <w:rPr>
          <w:rFonts w:ascii="Arial" w:hAnsi="Arial" w:cs="Arial"/>
          <w:spacing w:val="-4"/>
          <w:sz w:val="24"/>
          <w:szCs w:val="24"/>
        </w:rPr>
        <w:t xml:space="preserve"> </w:t>
      </w:r>
      <w:r w:rsidRPr="009A5267">
        <w:rPr>
          <w:rFonts w:ascii="Arial" w:hAnsi="Arial" w:cs="Arial"/>
          <w:sz w:val="24"/>
          <w:szCs w:val="24"/>
        </w:rPr>
        <w:t>de</w:t>
      </w:r>
      <w:r w:rsidRPr="009A5267">
        <w:rPr>
          <w:rFonts w:ascii="Arial" w:hAnsi="Arial" w:cs="Arial"/>
          <w:spacing w:val="-4"/>
          <w:sz w:val="24"/>
          <w:szCs w:val="24"/>
        </w:rPr>
        <w:t xml:space="preserve"> </w:t>
      </w:r>
      <w:r w:rsidRPr="009A5267">
        <w:rPr>
          <w:rFonts w:ascii="Arial" w:hAnsi="Arial" w:cs="Arial"/>
          <w:sz w:val="24"/>
          <w:szCs w:val="24"/>
        </w:rPr>
        <w:t>la</w:t>
      </w:r>
      <w:r w:rsidRPr="009A5267">
        <w:rPr>
          <w:rFonts w:ascii="Arial" w:hAnsi="Arial" w:cs="Arial"/>
          <w:spacing w:val="-4"/>
          <w:sz w:val="24"/>
          <w:szCs w:val="24"/>
        </w:rPr>
        <w:t xml:space="preserve"> </w:t>
      </w:r>
      <w:r w:rsidRPr="009A5267">
        <w:rPr>
          <w:rFonts w:ascii="Arial" w:hAnsi="Arial" w:cs="Arial"/>
          <w:sz w:val="24"/>
          <w:szCs w:val="24"/>
        </w:rPr>
        <w:t>Fuerza</w:t>
      </w:r>
      <w:r w:rsidRPr="009A5267">
        <w:rPr>
          <w:rFonts w:ascii="Arial" w:hAnsi="Arial" w:cs="Arial"/>
          <w:spacing w:val="-2"/>
          <w:sz w:val="24"/>
          <w:szCs w:val="24"/>
        </w:rPr>
        <w:t xml:space="preserve"> </w:t>
      </w:r>
      <w:r w:rsidRPr="009A5267">
        <w:rPr>
          <w:rFonts w:ascii="Arial" w:hAnsi="Arial" w:cs="Arial"/>
          <w:sz w:val="24"/>
          <w:szCs w:val="24"/>
        </w:rPr>
        <w:t>Pública,</w:t>
      </w:r>
      <w:r w:rsidRPr="009A5267">
        <w:rPr>
          <w:rFonts w:ascii="Arial" w:hAnsi="Arial" w:cs="Arial"/>
          <w:spacing w:val="-64"/>
          <w:sz w:val="24"/>
          <w:szCs w:val="24"/>
        </w:rPr>
        <w:t xml:space="preserve"> </w:t>
      </w:r>
      <w:r w:rsidRPr="009A5267">
        <w:rPr>
          <w:rFonts w:ascii="Arial" w:hAnsi="Arial" w:cs="Arial"/>
          <w:sz w:val="24"/>
          <w:szCs w:val="24"/>
        </w:rPr>
        <w:t>por</w:t>
      </w:r>
      <w:r w:rsidRPr="009A5267">
        <w:rPr>
          <w:rFonts w:ascii="Arial" w:hAnsi="Arial" w:cs="Arial"/>
          <w:spacing w:val="-1"/>
          <w:sz w:val="24"/>
          <w:szCs w:val="24"/>
        </w:rPr>
        <w:t xml:space="preserve"> </w:t>
      </w:r>
      <w:r w:rsidRPr="009A5267">
        <w:rPr>
          <w:rFonts w:ascii="Arial" w:hAnsi="Arial" w:cs="Arial"/>
          <w:sz w:val="24"/>
          <w:szCs w:val="24"/>
        </w:rPr>
        <w:t>los hechos punibles que se</w:t>
      </w:r>
      <w:r w:rsidRPr="009A5267">
        <w:rPr>
          <w:rFonts w:ascii="Arial" w:hAnsi="Arial" w:cs="Arial"/>
          <w:spacing w:val="1"/>
          <w:sz w:val="24"/>
          <w:szCs w:val="24"/>
        </w:rPr>
        <w:t xml:space="preserve"> </w:t>
      </w:r>
      <w:r w:rsidRPr="009A5267">
        <w:rPr>
          <w:rFonts w:ascii="Arial" w:hAnsi="Arial" w:cs="Arial"/>
          <w:sz w:val="24"/>
          <w:szCs w:val="24"/>
        </w:rPr>
        <w:t>les</w:t>
      </w:r>
      <w:r w:rsidRPr="009A5267">
        <w:rPr>
          <w:rFonts w:ascii="Arial" w:hAnsi="Arial" w:cs="Arial"/>
          <w:spacing w:val="-4"/>
          <w:sz w:val="24"/>
          <w:szCs w:val="24"/>
        </w:rPr>
        <w:t xml:space="preserve"> </w:t>
      </w:r>
      <w:r w:rsidRPr="009A5267">
        <w:rPr>
          <w:rFonts w:ascii="Arial" w:hAnsi="Arial" w:cs="Arial"/>
          <w:sz w:val="24"/>
          <w:szCs w:val="24"/>
        </w:rPr>
        <w:t>imputen.</w:t>
      </w:r>
    </w:p>
    <w:p w:rsidR="006625C1" w:rsidRPr="009A5267" w:rsidRDefault="006625C1" w:rsidP="006625C1">
      <w:pPr>
        <w:tabs>
          <w:tab w:val="left" w:pos="653"/>
        </w:tabs>
        <w:ind w:right="116"/>
        <w:rPr>
          <w:rFonts w:ascii="Arial" w:hAnsi="Arial" w:cs="Arial"/>
        </w:rPr>
      </w:pPr>
    </w:p>
    <w:p w:rsidR="006625C1" w:rsidRDefault="006625C1" w:rsidP="006625C1">
      <w:pPr>
        <w:pStyle w:val="Prrafodelista"/>
        <w:numPr>
          <w:ilvl w:val="0"/>
          <w:numId w:val="3"/>
        </w:numPr>
        <w:tabs>
          <w:tab w:val="left" w:pos="642"/>
        </w:tabs>
        <w:ind w:left="382" w:right="115" w:firstLine="0"/>
        <w:jc w:val="both"/>
        <w:rPr>
          <w:rFonts w:ascii="Arial" w:hAnsi="Arial" w:cs="Arial"/>
          <w:sz w:val="24"/>
          <w:szCs w:val="24"/>
        </w:rPr>
      </w:pPr>
      <w:r w:rsidRPr="009A5267">
        <w:rPr>
          <w:rFonts w:ascii="Arial" w:hAnsi="Arial" w:cs="Arial"/>
          <w:sz w:val="24"/>
          <w:szCs w:val="24"/>
        </w:rPr>
        <w:t>Resolver,</w:t>
      </w:r>
      <w:r w:rsidRPr="009A5267">
        <w:rPr>
          <w:rFonts w:ascii="Arial" w:hAnsi="Arial" w:cs="Arial"/>
          <w:spacing w:val="-11"/>
          <w:sz w:val="24"/>
          <w:szCs w:val="24"/>
        </w:rPr>
        <w:t xml:space="preserve"> </w:t>
      </w:r>
      <w:r w:rsidRPr="009A5267">
        <w:rPr>
          <w:rFonts w:ascii="Arial" w:hAnsi="Arial" w:cs="Arial"/>
          <w:sz w:val="24"/>
          <w:szCs w:val="24"/>
        </w:rPr>
        <w:t>a</w:t>
      </w:r>
      <w:r w:rsidRPr="009A5267">
        <w:rPr>
          <w:rFonts w:ascii="Arial" w:hAnsi="Arial" w:cs="Arial"/>
          <w:spacing w:val="-10"/>
          <w:sz w:val="24"/>
          <w:szCs w:val="24"/>
        </w:rPr>
        <w:t xml:space="preserve"> </w:t>
      </w:r>
      <w:r w:rsidRPr="009A5267">
        <w:rPr>
          <w:rFonts w:ascii="Arial" w:hAnsi="Arial" w:cs="Arial"/>
          <w:sz w:val="24"/>
          <w:szCs w:val="24"/>
        </w:rPr>
        <w:t>través</w:t>
      </w:r>
      <w:r w:rsidRPr="009A5267">
        <w:rPr>
          <w:rFonts w:ascii="Arial" w:hAnsi="Arial" w:cs="Arial"/>
          <w:spacing w:val="-11"/>
          <w:sz w:val="24"/>
          <w:szCs w:val="24"/>
        </w:rPr>
        <w:t xml:space="preserve"> </w:t>
      </w:r>
      <w:r w:rsidRPr="009A5267">
        <w:rPr>
          <w:rFonts w:ascii="Arial" w:hAnsi="Arial" w:cs="Arial"/>
          <w:sz w:val="24"/>
          <w:szCs w:val="24"/>
        </w:rPr>
        <w:t>de</w:t>
      </w:r>
      <w:r w:rsidRPr="009A5267">
        <w:rPr>
          <w:rFonts w:ascii="Arial" w:hAnsi="Arial" w:cs="Arial"/>
          <w:spacing w:val="-10"/>
          <w:sz w:val="24"/>
          <w:szCs w:val="24"/>
        </w:rPr>
        <w:t xml:space="preserve"> </w:t>
      </w:r>
      <w:r w:rsidRPr="009A5267">
        <w:rPr>
          <w:rFonts w:ascii="Arial" w:hAnsi="Arial" w:cs="Arial"/>
          <w:sz w:val="24"/>
          <w:szCs w:val="24"/>
        </w:rPr>
        <w:t>la</w:t>
      </w:r>
      <w:r w:rsidRPr="009A5267">
        <w:rPr>
          <w:rFonts w:ascii="Arial" w:hAnsi="Arial" w:cs="Arial"/>
          <w:spacing w:val="-10"/>
          <w:sz w:val="24"/>
          <w:szCs w:val="24"/>
        </w:rPr>
        <w:t xml:space="preserve"> </w:t>
      </w:r>
      <w:r w:rsidRPr="009A5267">
        <w:rPr>
          <w:rFonts w:ascii="Arial" w:hAnsi="Arial" w:cs="Arial"/>
          <w:sz w:val="24"/>
          <w:szCs w:val="24"/>
        </w:rPr>
        <w:t>Sala</w:t>
      </w:r>
      <w:r w:rsidRPr="009A5267">
        <w:rPr>
          <w:rFonts w:ascii="Arial" w:hAnsi="Arial" w:cs="Arial"/>
          <w:spacing w:val="-10"/>
          <w:sz w:val="24"/>
          <w:szCs w:val="24"/>
        </w:rPr>
        <w:t xml:space="preserve"> </w:t>
      </w:r>
      <w:r w:rsidRPr="009A5267">
        <w:rPr>
          <w:rFonts w:ascii="Arial" w:hAnsi="Arial" w:cs="Arial"/>
          <w:sz w:val="24"/>
          <w:szCs w:val="24"/>
        </w:rPr>
        <w:t>de</w:t>
      </w:r>
      <w:r w:rsidRPr="009A5267">
        <w:rPr>
          <w:rFonts w:ascii="Arial" w:hAnsi="Arial" w:cs="Arial"/>
          <w:spacing w:val="-10"/>
          <w:sz w:val="24"/>
          <w:szCs w:val="24"/>
        </w:rPr>
        <w:t xml:space="preserve"> </w:t>
      </w:r>
      <w:r w:rsidRPr="009A5267">
        <w:rPr>
          <w:rFonts w:ascii="Arial" w:hAnsi="Arial" w:cs="Arial"/>
          <w:sz w:val="24"/>
          <w:szCs w:val="24"/>
        </w:rPr>
        <w:t>Casación</w:t>
      </w:r>
      <w:r w:rsidRPr="009A5267">
        <w:rPr>
          <w:rFonts w:ascii="Arial" w:hAnsi="Arial" w:cs="Arial"/>
          <w:spacing w:val="-12"/>
          <w:sz w:val="24"/>
          <w:szCs w:val="24"/>
        </w:rPr>
        <w:t xml:space="preserve"> </w:t>
      </w:r>
      <w:r w:rsidRPr="009A5267">
        <w:rPr>
          <w:rFonts w:ascii="Arial" w:hAnsi="Arial" w:cs="Arial"/>
          <w:sz w:val="24"/>
          <w:szCs w:val="24"/>
        </w:rPr>
        <w:t>Penal</w:t>
      </w:r>
      <w:r w:rsidRPr="009A5267">
        <w:rPr>
          <w:rFonts w:ascii="Arial" w:hAnsi="Arial" w:cs="Arial"/>
          <w:spacing w:val="-11"/>
          <w:sz w:val="24"/>
          <w:szCs w:val="24"/>
        </w:rPr>
        <w:t xml:space="preserve"> </w:t>
      </w:r>
      <w:r w:rsidRPr="009A5267">
        <w:rPr>
          <w:rFonts w:ascii="Arial" w:hAnsi="Arial" w:cs="Arial"/>
          <w:sz w:val="24"/>
          <w:szCs w:val="24"/>
        </w:rPr>
        <w:t>de</w:t>
      </w:r>
      <w:r w:rsidRPr="009A5267">
        <w:rPr>
          <w:rFonts w:ascii="Arial" w:hAnsi="Arial" w:cs="Arial"/>
          <w:spacing w:val="-10"/>
          <w:sz w:val="24"/>
          <w:szCs w:val="24"/>
        </w:rPr>
        <w:t xml:space="preserve"> </w:t>
      </w:r>
      <w:r w:rsidRPr="009A5267">
        <w:rPr>
          <w:rFonts w:ascii="Arial" w:hAnsi="Arial" w:cs="Arial"/>
          <w:sz w:val="24"/>
          <w:szCs w:val="24"/>
        </w:rPr>
        <w:t>la</w:t>
      </w:r>
      <w:r w:rsidRPr="009A5267">
        <w:rPr>
          <w:rFonts w:ascii="Arial" w:hAnsi="Arial" w:cs="Arial"/>
          <w:spacing w:val="-10"/>
          <w:sz w:val="24"/>
          <w:szCs w:val="24"/>
        </w:rPr>
        <w:t xml:space="preserve"> </w:t>
      </w:r>
      <w:r w:rsidRPr="009A5267">
        <w:rPr>
          <w:rFonts w:ascii="Arial" w:hAnsi="Arial" w:cs="Arial"/>
          <w:sz w:val="24"/>
          <w:szCs w:val="24"/>
        </w:rPr>
        <w:t>Corte</w:t>
      </w:r>
      <w:r w:rsidRPr="009A5267">
        <w:rPr>
          <w:rFonts w:ascii="Arial" w:hAnsi="Arial" w:cs="Arial"/>
          <w:spacing w:val="-10"/>
          <w:sz w:val="24"/>
          <w:szCs w:val="24"/>
        </w:rPr>
        <w:t xml:space="preserve"> </w:t>
      </w:r>
      <w:r w:rsidRPr="009A5267">
        <w:rPr>
          <w:rFonts w:ascii="Arial" w:hAnsi="Arial" w:cs="Arial"/>
          <w:sz w:val="24"/>
          <w:szCs w:val="24"/>
        </w:rPr>
        <w:t>Suprema</w:t>
      </w:r>
      <w:r w:rsidRPr="009A5267">
        <w:rPr>
          <w:rFonts w:ascii="Arial" w:hAnsi="Arial" w:cs="Arial"/>
          <w:spacing w:val="-11"/>
          <w:sz w:val="24"/>
          <w:szCs w:val="24"/>
        </w:rPr>
        <w:t xml:space="preserve"> </w:t>
      </w:r>
      <w:r w:rsidRPr="009A5267">
        <w:rPr>
          <w:rFonts w:ascii="Arial" w:hAnsi="Arial" w:cs="Arial"/>
          <w:sz w:val="24"/>
          <w:szCs w:val="24"/>
        </w:rPr>
        <w:t>de</w:t>
      </w:r>
      <w:r w:rsidRPr="009A5267">
        <w:rPr>
          <w:rFonts w:ascii="Arial" w:hAnsi="Arial" w:cs="Arial"/>
          <w:spacing w:val="-2"/>
          <w:sz w:val="24"/>
          <w:szCs w:val="24"/>
        </w:rPr>
        <w:t xml:space="preserve"> </w:t>
      </w:r>
      <w:r w:rsidRPr="009A5267">
        <w:rPr>
          <w:rFonts w:ascii="Arial" w:hAnsi="Arial" w:cs="Arial"/>
          <w:sz w:val="24"/>
          <w:szCs w:val="24"/>
        </w:rPr>
        <w:t>Justicia,</w:t>
      </w:r>
      <w:r w:rsidRPr="009A5267">
        <w:rPr>
          <w:rFonts w:ascii="Arial" w:hAnsi="Arial" w:cs="Arial"/>
          <w:spacing w:val="-65"/>
          <w:sz w:val="24"/>
          <w:szCs w:val="24"/>
        </w:rPr>
        <w:t xml:space="preserve"> </w:t>
      </w:r>
      <w:r w:rsidRPr="009A5267">
        <w:rPr>
          <w:rFonts w:ascii="Arial" w:hAnsi="Arial" w:cs="Arial"/>
          <w:sz w:val="24"/>
          <w:szCs w:val="24"/>
        </w:rPr>
        <w:t>los recursos de apelación que se interpongan contra las decisiones proferidas por</w:t>
      </w:r>
      <w:r w:rsidRPr="009A5267">
        <w:rPr>
          <w:rFonts w:ascii="Arial" w:hAnsi="Arial" w:cs="Arial"/>
          <w:spacing w:val="1"/>
          <w:sz w:val="24"/>
          <w:szCs w:val="24"/>
        </w:rPr>
        <w:t xml:space="preserve"> </w:t>
      </w:r>
      <w:r w:rsidRPr="009A5267">
        <w:rPr>
          <w:rFonts w:ascii="Arial" w:hAnsi="Arial" w:cs="Arial"/>
          <w:sz w:val="24"/>
          <w:szCs w:val="24"/>
        </w:rPr>
        <w:t>la Sala Especial de Primera Instancia de la Sala Penal de la Corte Suprema de</w:t>
      </w:r>
      <w:r w:rsidRPr="009A5267">
        <w:rPr>
          <w:rFonts w:ascii="Arial" w:hAnsi="Arial" w:cs="Arial"/>
          <w:spacing w:val="1"/>
          <w:sz w:val="24"/>
          <w:szCs w:val="24"/>
        </w:rPr>
        <w:t xml:space="preserve"> </w:t>
      </w:r>
      <w:r w:rsidRPr="009A5267">
        <w:rPr>
          <w:rFonts w:ascii="Arial" w:hAnsi="Arial" w:cs="Arial"/>
          <w:sz w:val="24"/>
          <w:szCs w:val="24"/>
        </w:rPr>
        <w:t>Justicia.</w:t>
      </w:r>
    </w:p>
    <w:p w:rsidR="006625C1" w:rsidRPr="009A5267" w:rsidRDefault="006625C1" w:rsidP="006625C1">
      <w:pPr>
        <w:tabs>
          <w:tab w:val="left" w:pos="642"/>
        </w:tabs>
        <w:ind w:right="115"/>
        <w:jc w:val="both"/>
        <w:rPr>
          <w:rFonts w:ascii="Arial" w:hAnsi="Arial" w:cs="Arial"/>
        </w:rPr>
      </w:pPr>
    </w:p>
    <w:p w:rsidR="006625C1" w:rsidRDefault="006625C1" w:rsidP="006625C1">
      <w:pPr>
        <w:pStyle w:val="Prrafodelista"/>
        <w:numPr>
          <w:ilvl w:val="0"/>
          <w:numId w:val="3"/>
        </w:numPr>
        <w:tabs>
          <w:tab w:val="left" w:pos="687"/>
        </w:tabs>
        <w:ind w:left="382" w:right="117" w:firstLine="0"/>
        <w:jc w:val="both"/>
        <w:rPr>
          <w:rFonts w:ascii="Arial" w:hAnsi="Arial" w:cs="Arial"/>
          <w:sz w:val="24"/>
          <w:szCs w:val="24"/>
        </w:rPr>
      </w:pPr>
      <w:r w:rsidRPr="009A5267">
        <w:rPr>
          <w:rFonts w:ascii="Arial" w:hAnsi="Arial" w:cs="Arial"/>
          <w:sz w:val="24"/>
          <w:szCs w:val="24"/>
        </w:rPr>
        <w:t>Resolver, a través de una Sala integrada por tres Magistrados de la Sala de</w:t>
      </w:r>
      <w:r w:rsidRPr="009A5267">
        <w:rPr>
          <w:rFonts w:ascii="Arial" w:hAnsi="Arial" w:cs="Arial"/>
          <w:spacing w:val="1"/>
          <w:sz w:val="24"/>
          <w:szCs w:val="24"/>
        </w:rPr>
        <w:t xml:space="preserve"> </w:t>
      </w:r>
      <w:r w:rsidRPr="009A5267">
        <w:rPr>
          <w:rFonts w:ascii="Arial" w:hAnsi="Arial" w:cs="Arial"/>
          <w:sz w:val="24"/>
          <w:szCs w:val="24"/>
        </w:rPr>
        <w:lastRenderedPageBreak/>
        <w:t>Casación Penal de la Corte Suprema de Justicia y que no hayan participado en la</w:t>
      </w:r>
      <w:r w:rsidRPr="009A5267">
        <w:rPr>
          <w:rFonts w:ascii="Arial" w:hAnsi="Arial" w:cs="Arial"/>
          <w:spacing w:val="1"/>
          <w:sz w:val="24"/>
          <w:szCs w:val="24"/>
        </w:rPr>
        <w:t xml:space="preserve"> </w:t>
      </w:r>
      <w:r w:rsidRPr="009A5267">
        <w:rPr>
          <w:rFonts w:ascii="Arial" w:hAnsi="Arial" w:cs="Arial"/>
          <w:sz w:val="24"/>
          <w:szCs w:val="24"/>
        </w:rPr>
        <w:t>decisión, conforme lo determine la ley, la solicitud de doble conformidad judicial de</w:t>
      </w:r>
      <w:r w:rsidRPr="009A5267">
        <w:rPr>
          <w:rFonts w:ascii="Arial" w:hAnsi="Arial" w:cs="Arial"/>
          <w:spacing w:val="-64"/>
          <w:sz w:val="24"/>
          <w:szCs w:val="24"/>
        </w:rPr>
        <w:t xml:space="preserve"> </w:t>
      </w:r>
      <w:r w:rsidRPr="009A5267">
        <w:rPr>
          <w:rFonts w:ascii="Arial" w:hAnsi="Arial" w:cs="Arial"/>
          <w:sz w:val="24"/>
          <w:szCs w:val="24"/>
        </w:rPr>
        <w:t>la</w:t>
      </w:r>
      <w:r w:rsidRPr="009A5267">
        <w:rPr>
          <w:rFonts w:ascii="Arial" w:hAnsi="Arial" w:cs="Arial"/>
          <w:spacing w:val="-10"/>
          <w:sz w:val="24"/>
          <w:szCs w:val="24"/>
        </w:rPr>
        <w:t xml:space="preserve"> </w:t>
      </w:r>
      <w:r w:rsidRPr="009A5267">
        <w:rPr>
          <w:rFonts w:ascii="Arial" w:hAnsi="Arial" w:cs="Arial"/>
          <w:sz w:val="24"/>
          <w:szCs w:val="24"/>
        </w:rPr>
        <w:t>primera</w:t>
      </w:r>
      <w:r w:rsidRPr="009A5267">
        <w:rPr>
          <w:rFonts w:ascii="Arial" w:hAnsi="Arial" w:cs="Arial"/>
          <w:spacing w:val="-11"/>
          <w:sz w:val="24"/>
          <w:szCs w:val="24"/>
        </w:rPr>
        <w:t xml:space="preserve"> </w:t>
      </w:r>
      <w:r w:rsidRPr="009A5267">
        <w:rPr>
          <w:rFonts w:ascii="Arial" w:hAnsi="Arial" w:cs="Arial"/>
          <w:sz w:val="24"/>
          <w:szCs w:val="24"/>
        </w:rPr>
        <w:t>condena</w:t>
      </w:r>
      <w:r w:rsidRPr="009A5267">
        <w:rPr>
          <w:rFonts w:ascii="Arial" w:hAnsi="Arial" w:cs="Arial"/>
          <w:spacing w:val="-12"/>
          <w:sz w:val="24"/>
          <w:szCs w:val="24"/>
        </w:rPr>
        <w:t xml:space="preserve"> </w:t>
      </w:r>
      <w:r w:rsidRPr="009A5267">
        <w:rPr>
          <w:rFonts w:ascii="Arial" w:hAnsi="Arial" w:cs="Arial"/>
          <w:sz w:val="24"/>
          <w:szCs w:val="24"/>
        </w:rPr>
        <w:t>de</w:t>
      </w:r>
      <w:r w:rsidRPr="009A5267">
        <w:rPr>
          <w:rFonts w:ascii="Arial" w:hAnsi="Arial" w:cs="Arial"/>
          <w:spacing w:val="-13"/>
          <w:sz w:val="24"/>
          <w:szCs w:val="24"/>
        </w:rPr>
        <w:t xml:space="preserve"> </w:t>
      </w:r>
      <w:r w:rsidRPr="009A5267">
        <w:rPr>
          <w:rFonts w:ascii="Arial" w:hAnsi="Arial" w:cs="Arial"/>
          <w:sz w:val="24"/>
          <w:szCs w:val="24"/>
        </w:rPr>
        <w:t>la</w:t>
      </w:r>
      <w:r w:rsidRPr="009A5267">
        <w:rPr>
          <w:rFonts w:ascii="Arial" w:hAnsi="Arial" w:cs="Arial"/>
          <w:spacing w:val="-9"/>
          <w:sz w:val="24"/>
          <w:szCs w:val="24"/>
        </w:rPr>
        <w:t xml:space="preserve"> </w:t>
      </w:r>
      <w:r w:rsidRPr="009A5267">
        <w:rPr>
          <w:rFonts w:ascii="Arial" w:hAnsi="Arial" w:cs="Arial"/>
          <w:sz w:val="24"/>
          <w:szCs w:val="24"/>
        </w:rPr>
        <w:t>sentencia</w:t>
      </w:r>
      <w:r w:rsidRPr="009A5267">
        <w:rPr>
          <w:rFonts w:ascii="Arial" w:hAnsi="Arial" w:cs="Arial"/>
          <w:spacing w:val="-12"/>
          <w:sz w:val="24"/>
          <w:szCs w:val="24"/>
        </w:rPr>
        <w:t xml:space="preserve"> </w:t>
      </w:r>
      <w:r w:rsidRPr="009A5267">
        <w:rPr>
          <w:rFonts w:ascii="Arial" w:hAnsi="Arial" w:cs="Arial"/>
          <w:sz w:val="24"/>
          <w:szCs w:val="24"/>
        </w:rPr>
        <w:t>proferida</w:t>
      </w:r>
      <w:r w:rsidRPr="009A5267">
        <w:rPr>
          <w:rFonts w:ascii="Arial" w:hAnsi="Arial" w:cs="Arial"/>
          <w:spacing w:val="-11"/>
          <w:sz w:val="24"/>
          <w:szCs w:val="24"/>
        </w:rPr>
        <w:t xml:space="preserve"> </w:t>
      </w:r>
      <w:r w:rsidRPr="009A5267">
        <w:rPr>
          <w:rFonts w:ascii="Arial" w:hAnsi="Arial" w:cs="Arial"/>
          <w:sz w:val="24"/>
          <w:szCs w:val="24"/>
        </w:rPr>
        <w:t>por</w:t>
      </w:r>
      <w:r w:rsidRPr="009A5267">
        <w:rPr>
          <w:rFonts w:ascii="Arial" w:hAnsi="Arial" w:cs="Arial"/>
          <w:spacing w:val="-10"/>
          <w:sz w:val="24"/>
          <w:szCs w:val="24"/>
        </w:rPr>
        <w:t xml:space="preserve"> </w:t>
      </w:r>
      <w:r w:rsidRPr="009A5267">
        <w:rPr>
          <w:rFonts w:ascii="Arial" w:hAnsi="Arial" w:cs="Arial"/>
          <w:sz w:val="24"/>
          <w:szCs w:val="24"/>
        </w:rPr>
        <w:t>los</w:t>
      </w:r>
      <w:r w:rsidRPr="009A5267">
        <w:rPr>
          <w:rFonts w:ascii="Arial" w:hAnsi="Arial" w:cs="Arial"/>
          <w:spacing w:val="-12"/>
          <w:sz w:val="24"/>
          <w:szCs w:val="24"/>
        </w:rPr>
        <w:t xml:space="preserve"> </w:t>
      </w:r>
      <w:r w:rsidRPr="009A5267">
        <w:rPr>
          <w:rFonts w:ascii="Arial" w:hAnsi="Arial" w:cs="Arial"/>
          <w:sz w:val="24"/>
          <w:szCs w:val="24"/>
        </w:rPr>
        <w:t>restantes</w:t>
      </w:r>
      <w:r w:rsidRPr="009A5267">
        <w:rPr>
          <w:rFonts w:ascii="Arial" w:hAnsi="Arial" w:cs="Arial"/>
          <w:spacing w:val="-9"/>
          <w:sz w:val="24"/>
          <w:szCs w:val="24"/>
        </w:rPr>
        <w:t xml:space="preserve"> </w:t>
      </w:r>
      <w:r w:rsidRPr="009A5267">
        <w:rPr>
          <w:rFonts w:ascii="Arial" w:hAnsi="Arial" w:cs="Arial"/>
          <w:sz w:val="24"/>
          <w:szCs w:val="24"/>
        </w:rPr>
        <w:t>Magistrados</w:t>
      </w:r>
      <w:r w:rsidRPr="009A5267">
        <w:rPr>
          <w:rFonts w:ascii="Arial" w:hAnsi="Arial" w:cs="Arial"/>
          <w:spacing w:val="-12"/>
          <w:sz w:val="24"/>
          <w:szCs w:val="24"/>
        </w:rPr>
        <w:t xml:space="preserve"> </w:t>
      </w:r>
      <w:r w:rsidRPr="009A5267">
        <w:rPr>
          <w:rFonts w:ascii="Arial" w:hAnsi="Arial" w:cs="Arial"/>
          <w:sz w:val="24"/>
          <w:szCs w:val="24"/>
        </w:rPr>
        <w:t>de</w:t>
      </w:r>
      <w:r w:rsidRPr="009A5267">
        <w:rPr>
          <w:rFonts w:ascii="Arial" w:hAnsi="Arial" w:cs="Arial"/>
          <w:spacing w:val="-12"/>
          <w:sz w:val="24"/>
          <w:szCs w:val="24"/>
        </w:rPr>
        <w:t xml:space="preserve"> </w:t>
      </w:r>
      <w:r w:rsidRPr="009A5267">
        <w:rPr>
          <w:rFonts w:ascii="Arial" w:hAnsi="Arial" w:cs="Arial"/>
          <w:sz w:val="24"/>
          <w:szCs w:val="24"/>
        </w:rPr>
        <w:t>dicha</w:t>
      </w:r>
      <w:r w:rsidRPr="009A5267">
        <w:rPr>
          <w:rFonts w:ascii="Arial" w:hAnsi="Arial" w:cs="Arial"/>
          <w:spacing w:val="-64"/>
          <w:sz w:val="24"/>
          <w:szCs w:val="24"/>
        </w:rPr>
        <w:t xml:space="preserve"> </w:t>
      </w:r>
      <w:r w:rsidRPr="009A5267">
        <w:rPr>
          <w:rFonts w:ascii="Arial" w:hAnsi="Arial" w:cs="Arial"/>
          <w:sz w:val="24"/>
          <w:szCs w:val="24"/>
        </w:rPr>
        <w:t>Sala en los asuntos a que se refieren los numerales 1, 3, 4, 5 y 6 del presente</w:t>
      </w:r>
      <w:r w:rsidRPr="009A5267">
        <w:rPr>
          <w:rFonts w:ascii="Arial" w:hAnsi="Arial" w:cs="Arial"/>
          <w:spacing w:val="1"/>
          <w:sz w:val="24"/>
          <w:szCs w:val="24"/>
        </w:rPr>
        <w:t xml:space="preserve"> </w:t>
      </w:r>
      <w:r w:rsidRPr="009A5267">
        <w:rPr>
          <w:rFonts w:ascii="Arial" w:hAnsi="Arial" w:cs="Arial"/>
          <w:sz w:val="24"/>
          <w:szCs w:val="24"/>
        </w:rPr>
        <w:t>artículo,</w:t>
      </w:r>
      <w:r w:rsidRPr="009A5267">
        <w:rPr>
          <w:rFonts w:ascii="Arial" w:hAnsi="Arial" w:cs="Arial"/>
          <w:spacing w:val="-7"/>
          <w:sz w:val="24"/>
          <w:szCs w:val="24"/>
        </w:rPr>
        <w:t xml:space="preserve"> </w:t>
      </w:r>
      <w:r w:rsidRPr="009A5267">
        <w:rPr>
          <w:rFonts w:ascii="Arial" w:hAnsi="Arial" w:cs="Arial"/>
          <w:sz w:val="24"/>
          <w:szCs w:val="24"/>
        </w:rPr>
        <w:t>o</w:t>
      </w:r>
      <w:r w:rsidRPr="009A5267">
        <w:rPr>
          <w:rFonts w:ascii="Arial" w:hAnsi="Arial" w:cs="Arial"/>
          <w:spacing w:val="-7"/>
          <w:sz w:val="24"/>
          <w:szCs w:val="24"/>
        </w:rPr>
        <w:t xml:space="preserve"> </w:t>
      </w:r>
      <w:r w:rsidRPr="009A5267">
        <w:rPr>
          <w:rFonts w:ascii="Arial" w:hAnsi="Arial" w:cs="Arial"/>
          <w:sz w:val="24"/>
          <w:szCs w:val="24"/>
        </w:rPr>
        <w:t>de</w:t>
      </w:r>
      <w:r w:rsidRPr="009A5267">
        <w:rPr>
          <w:rFonts w:ascii="Arial" w:hAnsi="Arial" w:cs="Arial"/>
          <w:spacing w:val="-6"/>
          <w:sz w:val="24"/>
          <w:szCs w:val="24"/>
        </w:rPr>
        <w:t xml:space="preserve"> </w:t>
      </w:r>
      <w:r w:rsidRPr="009A5267">
        <w:rPr>
          <w:rFonts w:ascii="Arial" w:hAnsi="Arial" w:cs="Arial"/>
          <w:sz w:val="24"/>
          <w:szCs w:val="24"/>
        </w:rPr>
        <w:t>los</w:t>
      </w:r>
      <w:r w:rsidRPr="009A5267">
        <w:rPr>
          <w:rFonts w:ascii="Arial" w:hAnsi="Arial" w:cs="Arial"/>
          <w:spacing w:val="-11"/>
          <w:sz w:val="24"/>
          <w:szCs w:val="24"/>
        </w:rPr>
        <w:t xml:space="preserve"> </w:t>
      </w:r>
      <w:r w:rsidRPr="009A5267">
        <w:rPr>
          <w:rFonts w:ascii="Arial" w:hAnsi="Arial" w:cs="Arial"/>
          <w:sz w:val="24"/>
          <w:szCs w:val="24"/>
        </w:rPr>
        <w:t>fallos</w:t>
      </w:r>
      <w:r w:rsidRPr="009A5267">
        <w:rPr>
          <w:rFonts w:ascii="Arial" w:hAnsi="Arial" w:cs="Arial"/>
          <w:spacing w:val="-12"/>
          <w:sz w:val="24"/>
          <w:szCs w:val="24"/>
        </w:rPr>
        <w:t xml:space="preserve"> </w:t>
      </w:r>
      <w:r w:rsidRPr="009A5267">
        <w:rPr>
          <w:rFonts w:ascii="Arial" w:hAnsi="Arial" w:cs="Arial"/>
          <w:sz w:val="24"/>
          <w:szCs w:val="24"/>
        </w:rPr>
        <w:t>que</w:t>
      </w:r>
      <w:r w:rsidRPr="009A5267">
        <w:rPr>
          <w:rFonts w:ascii="Arial" w:hAnsi="Arial" w:cs="Arial"/>
          <w:spacing w:val="-6"/>
          <w:sz w:val="24"/>
          <w:szCs w:val="24"/>
        </w:rPr>
        <w:t xml:space="preserve"> </w:t>
      </w:r>
      <w:r w:rsidRPr="009A5267">
        <w:rPr>
          <w:rFonts w:ascii="Arial" w:hAnsi="Arial" w:cs="Arial"/>
          <w:sz w:val="24"/>
          <w:szCs w:val="24"/>
        </w:rPr>
        <w:t>en</w:t>
      </w:r>
      <w:r w:rsidRPr="009A5267">
        <w:rPr>
          <w:rFonts w:ascii="Arial" w:hAnsi="Arial" w:cs="Arial"/>
          <w:spacing w:val="-8"/>
          <w:sz w:val="24"/>
          <w:szCs w:val="24"/>
        </w:rPr>
        <w:t xml:space="preserve"> </w:t>
      </w:r>
      <w:r w:rsidRPr="009A5267">
        <w:rPr>
          <w:rFonts w:ascii="Arial" w:hAnsi="Arial" w:cs="Arial"/>
          <w:sz w:val="24"/>
          <w:szCs w:val="24"/>
        </w:rPr>
        <w:t>esas</w:t>
      </w:r>
      <w:r w:rsidRPr="009A5267">
        <w:rPr>
          <w:rFonts w:ascii="Arial" w:hAnsi="Arial" w:cs="Arial"/>
          <w:spacing w:val="-9"/>
          <w:sz w:val="24"/>
          <w:szCs w:val="24"/>
        </w:rPr>
        <w:t xml:space="preserve"> </w:t>
      </w:r>
      <w:r w:rsidRPr="009A5267">
        <w:rPr>
          <w:rFonts w:ascii="Arial" w:hAnsi="Arial" w:cs="Arial"/>
          <w:sz w:val="24"/>
          <w:szCs w:val="24"/>
        </w:rPr>
        <w:t>condiciones</w:t>
      </w:r>
      <w:r w:rsidRPr="009A5267">
        <w:rPr>
          <w:rFonts w:ascii="Arial" w:hAnsi="Arial" w:cs="Arial"/>
          <w:spacing w:val="-7"/>
          <w:sz w:val="24"/>
          <w:szCs w:val="24"/>
        </w:rPr>
        <w:t xml:space="preserve"> </w:t>
      </w:r>
      <w:r w:rsidRPr="009A5267">
        <w:rPr>
          <w:rFonts w:ascii="Arial" w:hAnsi="Arial" w:cs="Arial"/>
          <w:sz w:val="24"/>
          <w:szCs w:val="24"/>
        </w:rPr>
        <w:t>profieran</w:t>
      </w:r>
      <w:r w:rsidRPr="009A5267">
        <w:rPr>
          <w:rFonts w:ascii="Arial" w:hAnsi="Arial" w:cs="Arial"/>
          <w:spacing w:val="-6"/>
          <w:sz w:val="24"/>
          <w:szCs w:val="24"/>
        </w:rPr>
        <w:t xml:space="preserve"> </w:t>
      </w:r>
      <w:r w:rsidRPr="009A5267">
        <w:rPr>
          <w:rFonts w:ascii="Arial" w:hAnsi="Arial" w:cs="Arial"/>
          <w:sz w:val="24"/>
          <w:szCs w:val="24"/>
        </w:rPr>
        <w:t>los</w:t>
      </w:r>
      <w:r w:rsidRPr="009A5267">
        <w:rPr>
          <w:rFonts w:ascii="Arial" w:hAnsi="Arial" w:cs="Arial"/>
          <w:spacing w:val="-11"/>
          <w:sz w:val="24"/>
          <w:szCs w:val="24"/>
        </w:rPr>
        <w:t xml:space="preserve"> </w:t>
      </w:r>
      <w:r w:rsidRPr="009A5267">
        <w:rPr>
          <w:rFonts w:ascii="Arial" w:hAnsi="Arial" w:cs="Arial"/>
          <w:sz w:val="24"/>
          <w:szCs w:val="24"/>
        </w:rPr>
        <w:t>Tribunales</w:t>
      </w:r>
      <w:r w:rsidRPr="009A5267">
        <w:rPr>
          <w:rFonts w:ascii="Arial" w:hAnsi="Arial" w:cs="Arial"/>
          <w:spacing w:val="-6"/>
          <w:sz w:val="24"/>
          <w:szCs w:val="24"/>
        </w:rPr>
        <w:t xml:space="preserve"> </w:t>
      </w:r>
      <w:r w:rsidRPr="009A5267">
        <w:rPr>
          <w:rFonts w:ascii="Arial" w:hAnsi="Arial" w:cs="Arial"/>
          <w:sz w:val="24"/>
          <w:szCs w:val="24"/>
        </w:rPr>
        <w:t>Superiores</w:t>
      </w:r>
      <w:r w:rsidRPr="009A5267">
        <w:rPr>
          <w:rFonts w:ascii="Arial" w:hAnsi="Arial" w:cs="Arial"/>
          <w:spacing w:val="-64"/>
          <w:sz w:val="24"/>
          <w:szCs w:val="24"/>
        </w:rPr>
        <w:t xml:space="preserve"> </w:t>
      </w:r>
      <w:r w:rsidRPr="009A5267">
        <w:rPr>
          <w:rFonts w:ascii="Arial" w:hAnsi="Arial" w:cs="Arial"/>
          <w:sz w:val="24"/>
          <w:szCs w:val="24"/>
        </w:rPr>
        <w:t>o Militares.</w:t>
      </w:r>
    </w:p>
    <w:p w:rsidR="006625C1" w:rsidRPr="009A5267" w:rsidRDefault="006625C1" w:rsidP="006625C1">
      <w:pPr>
        <w:tabs>
          <w:tab w:val="left" w:pos="687"/>
        </w:tabs>
        <w:ind w:right="117"/>
        <w:rPr>
          <w:rFonts w:ascii="Arial" w:hAnsi="Arial" w:cs="Arial"/>
        </w:rPr>
      </w:pPr>
    </w:p>
    <w:p w:rsidR="006625C1" w:rsidRDefault="006625C1" w:rsidP="006625C1">
      <w:pPr>
        <w:pStyle w:val="Prrafodelista"/>
        <w:numPr>
          <w:ilvl w:val="0"/>
          <w:numId w:val="3"/>
        </w:numPr>
        <w:tabs>
          <w:tab w:val="left" w:pos="728"/>
        </w:tabs>
        <w:ind w:left="382" w:right="124" w:firstLine="0"/>
        <w:jc w:val="both"/>
        <w:rPr>
          <w:rFonts w:ascii="Arial" w:hAnsi="Arial" w:cs="Arial"/>
          <w:sz w:val="24"/>
          <w:szCs w:val="24"/>
        </w:rPr>
      </w:pPr>
      <w:r w:rsidRPr="009A5267">
        <w:rPr>
          <w:rFonts w:ascii="Arial" w:hAnsi="Arial" w:cs="Arial"/>
          <w:sz w:val="24"/>
          <w:szCs w:val="24"/>
        </w:rPr>
        <w:t>Conocer</w:t>
      </w:r>
      <w:r w:rsidRPr="009A5267">
        <w:rPr>
          <w:rFonts w:ascii="Arial" w:hAnsi="Arial" w:cs="Arial"/>
          <w:spacing w:val="1"/>
          <w:sz w:val="24"/>
          <w:szCs w:val="24"/>
        </w:rPr>
        <w:t xml:space="preserve"> </w:t>
      </w:r>
      <w:r w:rsidRPr="009A5267">
        <w:rPr>
          <w:rFonts w:ascii="Arial" w:hAnsi="Arial" w:cs="Arial"/>
          <w:sz w:val="24"/>
          <w:szCs w:val="24"/>
        </w:rPr>
        <w:t>de</w:t>
      </w:r>
      <w:r w:rsidRPr="009A5267">
        <w:rPr>
          <w:rFonts w:ascii="Arial" w:hAnsi="Arial" w:cs="Arial"/>
          <w:spacing w:val="1"/>
          <w:sz w:val="24"/>
          <w:szCs w:val="24"/>
        </w:rPr>
        <w:t xml:space="preserve"> </w:t>
      </w:r>
      <w:r w:rsidRPr="009A5267">
        <w:rPr>
          <w:rFonts w:ascii="Arial" w:hAnsi="Arial" w:cs="Arial"/>
          <w:sz w:val="24"/>
          <w:szCs w:val="24"/>
        </w:rPr>
        <w:t>todos</w:t>
      </w:r>
      <w:r w:rsidRPr="009A5267">
        <w:rPr>
          <w:rFonts w:ascii="Arial" w:hAnsi="Arial" w:cs="Arial"/>
          <w:spacing w:val="1"/>
          <w:sz w:val="24"/>
          <w:szCs w:val="24"/>
        </w:rPr>
        <w:t xml:space="preserve"> </w:t>
      </w:r>
      <w:r w:rsidRPr="009A5267">
        <w:rPr>
          <w:rFonts w:ascii="Arial" w:hAnsi="Arial" w:cs="Arial"/>
          <w:sz w:val="24"/>
          <w:szCs w:val="24"/>
        </w:rPr>
        <w:t>los</w:t>
      </w:r>
      <w:r w:rsidRPr="009A5267">
        <w:rPr>
          <w:rFonts w:ascii="Arial" w:hAnsi="Arial" w:cs="Arial"/>
          <w:spacing w:val="1"/>
          <w:sz w:val="24"/>
          <w:szCs w:val="24"/>
        </w:rPr>
        <w:t xml:space="preserve"> </w:t>
      </w:r>
      <w:r w:rsidRPr="009A5267">
        <w:rPr>
          <w:rFonts w:ascii="Arial" w:hAnsi="Arial" w:cs="Arial"/>
          <w:sz w:val="24"/>
          <w:szCs w:val="24"/>
        </w:rPr>
        <w:t>negocios</w:t>
      </w:r>
      <w:r w:rsidRPr="009A5267">
        <w:rPr>
          <w:rFonts w:ascii="Arial" w:hAnsi="Arial" w:cs="Arial"/>
          <w:spacing w:val="1"/>
          <w:sz w:val="24"/>
          <w:szCs w:val="24"/>
        </w:rPr>
        <w:t xml:space="preserve"> </w:t>
      </w:r>
      <w:r w:rsidRPr="009A5267">
        <w:rPr>
          <w:rFonts w:ascii="Arial" w:hAnsi="Arial" w:cs="Arial"/>
          <w:sz w:val="24"/>
          <w:szCs w:val="24"/>
        </w:rPr>
        <w:t>contenciosos</w:t>
      </w:r>
      <w:r w:rsidRPr="009A5267">
        <w:rPr>
          <w:rFonts w:ascii="Arial" w:hAnsi="Arial" w:cs="Arial"/>
          <w:spacing w:val="1"/>
          <w:sz w:val="24"/>
          <w:szCs w:val="24"/>
        </w:rPr>
        <w:t xml:space="preserve"> </w:t>
      </w:r>
      <w:r w:rsidRPr="009A5267">
        <w:rPr>
          <w:rFonts w:ascii="Arial" w:hAnsi="Arial" w:cs="Arial"/>
          <w:sz w:val="24"/>
          <w:szCs w:val="24"/>
        </w:rPr>
        <w:t>de</w:t>
      </w:r>
      <w:r w:rsidRPr="009A5267">
        <w:rPr>
          <w:rFonts w:ascii="Arial" w:hAnsi="Arial" w:cs="Arial"/>
          <w:spacing w:val="1"/>
          <w:sz w:val="24"/>
          <w:szCs w:val="24"/>
        </w:rPr>
        <w:t xml:space="preserve"> </w:t>
      </w:r>
      <w:r w:rsidRPr="009A5267">
        <w:rPr>
          <w:rFonts w:ascii="Arial" w:hAnsi="Arial" w:cs="Arial"/>
          <w:sz w:val="24"/>
          <w:szCs w:val="24"/>
        </w:rPr>
        <w:t>los</w:t>
      </w:r>
      <w:r w:rsidRPr="009A5267">
        <w:rPr>
          <w:rFonts w:ascii="Arial" w:hAnsi="Arial" w:cs="Arial"/>
          <w:spacing w:val="1"/>
          <w:sz w:val="24"/>
          <w:szCs w:val="24"/>
        </w:rPr>
        <w:t xml:space="preserve"> </w:t>
      </w:r>
      <w:r w:rsidRPr="009A5267">
        <w:rPr>
          <w:rFonts w:ascii="Arial" w:hAnsi="Arial" w:cs="Arial"/>
          <w:sz w:val="24"/>
          <w:szCs w:val="24"/>
        </w:rPr>
        <w:t>agentes</w:t>
      </w:r>
      <w:r w:rsidRPr="009A5267">
        <w:rPr>
          <w:rFonts w:ascii="Arial" w:hAnsi="Arial" w:cs="Arial"/>
          <w:spacing w:val="1"/>
          <w:sz w:val="24"/>
          <w:szCs w:val="24"/>
        </w:rPr>
        <w:t xml:space="preserve"> </w:t>
      </w:r>
      <w:r w:rsidRPr="009A5267">
        <w:rPr>
          <w:rFonts w:ascii="Arial" w:hAnsi="Arial" w:cs="Arial"/>
          <w:sz w:val="24"/>
          <w:szCs w:val="24"/>
        </w:rPr>
        <w:t>diplomáticos</w:t>
      </w:r>
      <w:r w:rsidRPr="009A5267">
        <w:rPr>
          <w:rFonts w:ascii="Arial" w:hAnsi="Arial" w:cs="Arial"/>
          <w:spacing w:val="1"/>
          <w:sz w:val="24"/>
          <w:szCs w:val="24"/>
        </w:rPr>
        <w:t xml:space="preserve"> </w:t>
      </w:r>
      <w:r w:rsidRPr="009A5267">
        <w:rPr>
          <w:rFonts w:ascii="Arial" w:hAnsi="Arial" w:cs="Arial"/>
          <w:sz w:val="24"/>
          <w:szCs w:val="24"/>
        </w:rPr>
        <w:t>acreditados ante el Gobierno de la nación, en los casos previstos por el derecho</w:t>
      </w:r>
      <w:r w:rsidRPr="009A5267">
        <w:rPr>
          <w:rFonts w:ascii="Arial" w:hAnsi="Arial" w:cs="Arial"/>
          <w:spacing w:val="1"/>
          <w:sz w:val="24"/>
          <w:szCs w:val="24"/>
        </w:rPr>
        <w:t xml:space="preserve"> </w:t>
      </w:r>
      <w:r w:rsidRPr="009A5267">
        <w:rPr>
          <w:rFonts w:ascii="Arial" w:hAnsi="Arial" w:cs="Arial"/>
          <w:sz w:val="24"/>
          <w:szCs w:val="24"/>
        </w:rPr>
        <w:t>internacional.</w:t>
      </w:r>
    </w:p>
    <w:p w:rsidR="006625C1" w:rsidRPr="009A5267" w:rsidRDefault="006625C1" w:rsidP="006625C1">
      <w:pPr>
        <w:tabs>
          <w:tab w:val="left" w:pos="728"/>
        </w:tabs>
        <w:ind w:right="124"/>
        <w:rPr>
          <w:rFonts w:ascii="Arial" w:hAnsi="Arial" w:cs="Arial"/>
        </w:rPr>
      </w:pPr>
    </w:p>
    <w:p w:rsidR="006625C1" w:rsidRDefault="006625C1" w:rsidP="006625C1">
      <w:pPr>
        <w:pStyle w:val="Prrafodelista"/>
        <w:numPr>
          <w:ilvl w:val="0"/>
          <w:numId w:val="3"/>
        </w:numPr>
        <w:tabs>
          <w:tab w:val="left" w:pos="651"/>
        </w:tabs>
        <w:rPr>
          <w:rFonts w:ascii="Arial" w:hAnsi="Arial" w:cs="Arial"/>
          <w:sz w:val="24"/>
          <w:szCs w:val="24"/>
        </w:rPr>
      </w:pPr>
      <w:r w:rsidRPr="009A5267">
        <w:rPr>
          <w:rFonts w:ascii="Arial" w:hAnsi="Arial" w:cs="Arial"/>
          <w:sz w:val="24"/>
          <w:szCs w:val="24"/>
        </w:rPr>
        <w:t>Darse</w:t>
      </w:r>
      <w:r w:rsidRPr="009A5267">
        <w:rPr>
          <w:rFonts w:ascii="Arial" w:hAnsi="Arial" w:cs="Arial"/>
          <w:spacing w:val="-3"/>
          <w:sz w:val="24"/>
          <w:szCs w:val="24"/>
        </w:rPr>
        <w:t xml:space="preserve"> </w:t>
      </w:r>
      <w:r w:rsidRPr="009A5267">
        <w:rPr>
          <w:rFonts w:ascii="Arial" w:hAnsi="Arial" w:cs="Arial"/>
          <w:sz w:val="24"/>
          <w:szCs w:val="24"/>
        </w:rPr>
        <w:t>su</w:t>
      </w:r>
      <w:r w:rsidRPr="009A5267">
        <w:rPr>
          <w:rFonts w:ascii="Arial" w:hAnsi="Arial" w:cs="Arial"/>
          <w:spacing w:val="-2"/>
          <w:sz w:val="24"/>
          <w:szCs w:val="24"/>
        </w:rPr>
        <w:t xml:space="preserve"> </w:t>
      </w:r>
      <w:r w:rsidRPr="009A5267">
        <w:rPr>
          <w:rFonts w:ascii="Arial" w:hAnsi="Arial" w:cs="Arial"/>
          <w:sz w:val="24"/>
          <w:szCs w:val="24"/>
        </w:rPr>
        <w:t>propio</w:t>
      </w:r>
      <w:r w:rsidRPr="009A5267">
        <w:rPr>
          <w:rFonts w:ascii="Arial" w:hAnsi="Arial" w:cs="Arial"/>
          <w:spacing w:val="-2"/>
          <w:sz w:val="24"/>
          <w:szCs w:val="24"/>
        </w:rPr>
        <w:t xml:space="preserve"> </w:t>
      </w:r>
      <w:r>
        <w:rPr>
          <w:rFonts w:ascii="Arial" w:hAnsi="Arial" w:cs="Arial"/>
          <w:sz w:val="24"/>
          <w:szCs w:val="24"/>
        </w:rPr>
        <w:t>reglamento.</w:t>
      </w:r>
    </w:p>
    <w:p w:rsidR="006625C1" w:rsidRPr="009A5267" w:rsidRDefault="006625C1" w:rsidP="006625C1">
      <w:pPr>
        <w:tabs>
          <w:tab w:val="left" w:pos="651"/>
        </w:tabs>
        <w:rPr>
          <w:rFonts w:ascii="Arial" w:hAnsi="Arial" w:cs="Arial"/>
        </w:rPr>
      </w:pPr>
    </w:p>
    <w:p w:rsidR="006625C1" w:rsidRPr="009A5267" w:rsidRDefault="006625C1" w:rsidP="006625C1">
      <w:pPr>
        <w:pStyle w:val="Prrafodelista"/>
        <w:numPr>
          <w:ilvl w:val="0"/>
          <w:numId w:val="3"/>
        </w:numPr>
        <w:tabs>
          <w:tab w:val="left" w:pos="783"/>
        </w:tabs>
        <w:ind w:left="782" w:hanging="401"/>
        <w:rPr>
          <w:rFonts w:ascii="Arial" w:hAnsi="Arial" w:cs="Arial"/>
          <w:sz w:val="24"/>
          <w:szCs w:val="24"/>
        </w:rPr>
      </w:pPr>
      <w:r w:rsidRPr="009A5267">
        <w:rPr>
          <w:rFonts w:ascii="Arial" w:hAnsi="Arial" w:cs="Arial"/>
          <w:sz w:val="24"/>
          <w:szCs w:val="24"/>
        </w:rPr>
        <w:t>Las</w:t>
      </w:r>
      <w:r w:rsidRPr="009A5267">
        <w:rPr>
          <w:rFonts w:ascii="Arial" w:hAnsi="Arial" w:cs="Arial"/>
          <w:spacing w:val="-4"/>
          <w:sz w:val="24"/>
          <w:szCs w:val="24"/>
        </w:rPr>
        <w:t xml:space="preserve"> </w:t>
      </w:r>
      <w:r w:rsidRPr="009A5267">
        <w:rPr>
          <w:rFonts w:ascii="Arial" w:hAnsi="Arial" w:cs="Arial"/>
          <w:sz w:val="24"/>
          <w:szCs w:val="24"/>
        </w:rPr>
        <w:t>demás</w:t>
      </w:r>
      <w:r w:rsidRPr="009A5267">
        <w:rPr>
          <w:rFonts w:ascii="Arial" w:hAnsi="Arial" w:cs="Arial"/>
          <w:spacing w:val="-3"/>
          <w:sz w:val="24"/>
          <w:szCs w:val="24"/>
        </w:rPr>
        <w:t xml:space="preserve"> </w:t>
      </w:r>
      <w:r w:rsidRPr="009A5267">
        <w:rPr>
          <w:rFonts w:ascii="Arial" w:hAnsi="Arial" w:cs="Arial"/>
          <w:sz w:val="24"/>
          <w:szCs w:val="24"/>
        </w:rPr>
        <w:t>atribuciones</w:t>
      </w:r>
      <w:r w:rsidRPr="009A5267">
        <w:rPr>
          <w:rFonts w:ascii="Arial" w:hAnsi="Arial" w:cs="Arial"/>
          <w:spacing w:val="-2"/>
          <w:sz w:val="24"/>
          <w:szCs w:val="24"/>
        </w:rPr>
        <w:t xml:space="preserve"> </w:t>
      </w:r>
      <w:r w:rsidRPr="009A5267">
        <w:rPr>
          <w:rFonts w:ascii="Arial" w:hAnsi="Arial" w:cs="Arial"/>
          <w:sz w:val="24"/>
          <w:szCs w:val="24"/>
        </w:rPr>
        <w:t>que</w:t>
      </w:r>
      <w:r w:rsidRPr="009A5267">
        <w:rPr>
          <w:rFonts w:ascii="Arial" w:hAnsi="Arial" w:cs="Arial"/>
          <w:spacing w:val="-3"/>
          <w:sz w:val="24"/>
          <w:szCs w:val="24"/>
        </w:rPr>
        <w:t xml:space="preserve"> </w:t>
      </w:r>
      <w:r w:rsidRPr="009A5267">
        <w:rPr>
          <w:rFonts w:ascii="Arial" w:hAnsi="Arial" w:cs="Arial"/>
          <w:sz w:val="24"/>
          <w:szCs w:val="24"/>
        </w:rPr>
        <w:t>señale</w:t>
      </w:r>
      <w:r w:rsidRPr="009A5267">
        <w:rPr>
          <w:rFonts w:ascii="Arial" w:hAnsi="Arial" w:cs="Arial"/>
          <w:spacing w:val="-2"/>
          <w:sz w:val="24"/>
          <w:szCs w:val="24"/>
        </w:rPr>
        <w:t xml:space="preserve"> </w:t>
      </w:r>
      <w:r w:rsidRPr="009A5267">
        <w:rPr>
          <w:rFonts w:ascii="Arial" w:hAnsi="Arial" w:cs="Arial"/>
          <w:sz w:val="24"/>
          <w:szCs w:val="24"/>
        </w:rPr>
        <w:t>la</w:t>
      </w:r>
      <w:r w:rsidRPr="009A5267">
        <w:rPr>
          <w:rFonts w:ascii="Arial" w:hAnsi="Arial" w:cs="Arial"/>
          <w:spacing w:val="-4"/>
          <w:sz w:val="24"/>
          <w:szCs w:val="24"/>
        </w:rPr>
        <w:t xml:space="preserve"> </w:t>
      </w:r>
      <w:r w:rsidRPr="009A5267">
        <w:rPr>
          <w:rFonts w:ascii="Arial" w:hAnsi="Arial" w:cs="Arial"/>
          <w:sz w:val="24"/>
          <w:szCs w:val="24"/>
        </w:rPr>
        <w:t>ley.</w:t>
      </w:r>
    </w:p>
    <w:p w:rsidR="006625C1" w:rsidRPr="009A5267" w:rsidRDefault="006625C1" w:rsidP="00C455AB">
      <w:pPr>
        <w:pStyle w:val="Prrafodelista"/>
        <w:tabs>
          <w:tab w:val="left" w:pos="783"/>
        </w:tabs>
        <w:ind w:left="782"/>
        <w:jc w:val="left"/>
        <w:rPr>
          <w:rFonts w:ascii="Arial" w:hAnsi="Arial" w:cs="Arial"/>
          <w:sz w:val="24"/>
          <w:szCs w:val="24"/>
        </w:rPr>
      </w:pPr>
    </w:p>
    <w:p w:rsidR="006625C1" w:rsidRDefault="006625C1" w:rsidP="006625C1">
      <w:pPr>
        <w:pStyle w:val="Textoindependiente"/>
        <w:ind w:left="382" w:right="124"/>
        <w:jc w:val="both"/>
        <w:rPr>
          <w:rFonts w:ascii="Arial" w:hAnsi="Arial" w:cs="Arial"/>
          <w:b/>
        </w:rPr>
      </w:pPr>
    </w:p>
    <w:p w:rsidR="006625C1" w:rsidRPr="009A5267" w:rsidRDefault="006625C1" w:rsidP="006625C1">
      <w:pPr>
        <w:pStyle w:val="Textoindependiente"/>
        <w:ind w:left="382" w:right="124"/>
        <w:jc w:val="both"/>
        <w:rPr>
          <w:rFonts w:ascii="Arial" w:hAnsi="Arial" w:cs="Arial"/>
        </w:rPr>
      </w:pPr>
      <w:r w:rsidRPr="009A5267">
        <w:rPr>
          <w:rFonts w:ascii="Arial" w:hAnsi="Arial" w:cs="Arial"/>
          <w:b/>
        </w:rPr>
        <w:t xml:space="preserve">PARÁGRAFO. </w:t>
      </w:r>
      <w:r w:rsidRPr="009A5267">
        <w:rPr>
          <w:rFonts w:ascii="Arial" w:hAnsi="Arial" w:cs="Arial"/>
        </w:rPr>
        <w:t>Cuando los funcionarios antes enunciados hubieren cesado en el</w:t>
      </w:r>
      <w:r w:rsidRPr="009A5267">
        <w:rPr>
          <w:rFonts w:ascii="Arial" w:hAnsi="Arial" w:cs="Arial"/>
          <w:spacing w:val="1"/>
        </w:rPr>
        <w:t xml:space="preserve"> </w:t>
      </w:r>
      <w:r w:rsidRPr="009A5267">
        <w:rPr>
          <w:rFonts w:ascii="Arial" w:hAnsi="Arial" w:cs="Arial"/>
        </w:rPr>
        <w:t>ejercicio de su cargo, el fuero solo se mantendrá para las conductas punibles que</w:t>
      </w:r>
      <w:r w:rsidRPr="009A5267">
        <w:rPr>
          <w:rFonts w:ascii="Arial" w:hAnsi="Arial" w:cs="Arial"/>
          <w:spacing w:val="1"/>
        </w:rPr>
        <w:t xml:space="preserve"> </w:t>
      </w:r>
      <w:r w:rsidRPr="009A5267">
        <w:rPr>
          <w:rFonts w:ascii="Arial" w:hAnsi="Arial" w:cs="Arial"/>
        </w:rPr>
        <w:t>tengan</w:t>
      </w:r>
      <w:r w:rsidRPr="009A5267">
        <w:rPr>
          <w:rFonts w:ascii="Arial" w:hAnsi="Arial" w:cs="Arial"/>
          <w:spacing w:val="-1"/>
        </w:rPr>
        <w:t xml:space="preserve"> </w:t>
      </w:r>
      <w:r w:rsidRPr="009A5267">
        <w:rPr>
          <w:rFonts w:ascii="Arial" w:hAnsi="Arial" w:cs="Arial"/>
        </w:rPr>
        <w:t>relación</w:t>
      </w:r>
      <w:r w:rsidRPr="009A5267">
        <w:rPr>
          <w:rFonts w:ascii="Arial" w:hAnsi="Arial" w:cs="Arial"/>
          <w:spacing w:val="1"/>
        </w:rPr>
        <w:t xml:space="preserve"> </w:t>
      </w:r>
      <w:r w:rsidRPr="009A5267">
        <w:rPr>
          <w:rFonts w:ascii="Arial" w:hAnsi="Arial" w:cs="Arial"/>
        </w:rPr>
        <w:t>con las</w:t>
      </w:r>
      <w:r w:rsidRPr="009A5267">
        <w:rPr>
          <w:rFonts w:ascii="Arial" w:hAnsi="Arial" w:cs="Arial"/>
          <w:spacing w:val="-1"/>
        </w:rPr>
        <w:t xml:space="preserve"> </w:t>
      </w:r>
      <w:r w:rsidRPr="009A5267">
        <w:rPr>
          <w:rFonts w:ascii="Arial" w:hAnsi="Arial" w:cs="Arial"/>
        </w:rPr>
        <w:t>funciones</w:t>
      </w:r>
      <w:r w:rsidRPr="009A5267">
        <w:rPr>
          <w:rFonts w:ascii="Arial" w:hAnsi="Arial" w:cs="Arial"/>
          <w:spacing w:val="-2"/>
        </w:rPr>
        <w:t xml:space="preserve"> </w:t>
      </w:r>
      <w:r w:rsidRPr="009A5267">
        <w:rPr>
          <w:rFonts w:ascii="Arial" w:hAnsi="Arial" w:cs="Arial"/>
        </w:rPr>
        <w:t>desempeñadas.</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jc w:val="both"/>
        <w:rPr>
          <w:rFonts w:ascii="Arial" w:hAnsi="Arial" w:cs="Arial"/>
        </w:rPr>
      </w:pPr>
      <w:r w:rsidRPr="009A5267">
        <w:rPr>
          <w:rFonts w:ascii="Arial" w:hAnsi="Arial" w:cs="Arial"/>
          <w:b/>
        </w:rPr>
        <w:t>ARTÍCULO</w:t>
      </w:r>
      <w:r w:rsidRPr="009A5267">
        <w:rPr>
          <w:rFonts w:ascii="Arial" w:hAnsi="Arial" w:cs="Arial"/>
          <w:b/>
          <w:spacing w:val="-3"/>
        </w:rPr>
        <w:t xml:space="preserve"> </w:t>
      </w:r>
      <w:r w:rsidRPr="009A5267">
        <w:rPr>
          <w:rFonts w:ascii="Arial" w:hAnsi="Arial" w:cs="Arial"/>
          <w:b/>
        </w:rPr>
        <w:t>6.</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3"/>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249</w:t>
      </w:r>
      <w:r w:rsidRPr="009A5267">
        <w:rPr>
          <w:rFonts w:ascii="Arial" w:hAnsi="Arial" w:cs="Arial"/>
          <w:spacing w:val="-2"/>
        </w:rPr>
        <w:t xml:space="preserve"> </w:t>
      </w:r>
      <w:r w:rsidRPr="009A5267">
        <w:rPr>
          <w:rFonts w:ascii="Arial" w:hAnsi="Arial" w:cs="Arial"/>
        </w:rPr>
        <w:t>de</w:t>
      </w:r>
      <w:r w:rsidRPr="009A5267">
        <w:rPr>
          <w:rFonts w:ascii="Arial" w:hAnsi="Arial" w:cs="Arial"/>
          <w:spacing w:val="-4"/>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2"/>
        </w:rPr>
        <w:t xml:space="preserve"> </w:t>
      </w:r>
      <w:r w:rsidRPr="009A5267">
        <w:rPr>
          <w:rFonts w:ascii="Arial" w:hAnsi="Arial" w:cs="Arial"/>
        </w:rPr>
        <w:t>Política</w:t>
      </w:r>
      <w:r w:rsidRPr="009A5267">
        <w:rPr>
          <w:rFonts w:ascii="Arial" w:hAnsi="Arial" w:cs="Arial"/>
          <w:spacing w:val="-2"/>
        </w:rPr>
        <w:t xml:space="preserve"> </w:t>
      </w:r>
      <w:r w:rsidRPr="009A5267">
        <w:rPr>
          <w:rFonts w:ascii="Arial" w:hAnsi="Arial" w:cs="Arial"/>
        </w:rPr>
        <w:t>quedará</w:t>
      </w:r>
      <w:r w:rsidRPr="009A5267">
        <w:rPr>
          <w:rFonts w:ascii="Arial" w:hAnsi="Arial" w:cs="Arial"/>
          <w:spacing w:val="-5"/>
        </w:rPr>
        <w:t xml:space="preserve"> </w:t>
      </w:r>
      <w:r w:rsidRPr="009A5267">
        <w:rPr>
          <w:rFonts w:ascii="Arial" w:hAnsi="Arial" w:cs="Arial"/>
        </w:rPr>
        <w:t>así:</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15"/>
        <w:jc w:val="both"/>
        <w:rPr>
          <w:rFonts w:ascii="Arial" w:hAnsi="Arial" w:cs="Arial"/>
        </w:rPr>
      </w:pPr>
      <w:r w:rsidRPr="009A5267">
        <w:rPr>
          <w:rFonts w:ascii="Arial" w:hAnsi="Arial" w:cs="Arial"/>
          <w:b/>
        </w:rPr>
        <w:t xml:space="preserve">ARTÍCULO 249. </w:t>
      </w:r>
      <w:r w:rsidRPr="009A5267">
        <w:rPr>
          <w:rFonts w:ascii="Arial" w:hAnsi="Arial" w:cs="Arial"/>
        </w:rPr>
        <w:t>La Fiscalía General de la Nación estará integrada por el Fiscal</w:t>
      </w:r>
      <w:r w:rsidRPr="009A5267">
        <w:rPr>
          <w:rFonts w:ascii="Arial" w:hAnsi="Arial" w:cs="Arial"/>
          <w:spacing w:val="1"/>
        </w:rPr>
        <w:t xml:space="preserve"> </w:t>
      </w:r>
      <w:r w:rsidRPr="009A5267">
        <w:rPr>
          <w:rFonts w:ascii="Arial" w:hAnsi="Arial" w:cs="Arial"/>
        </w:rPr>
        <w:t>General,</w:t>
      </w:r>
      <w:r w:rsidRPr="009A5267">
        <w:rPr>
          <w:rFonts w:ascii="Arial" w:hAnsi="Arial" w:cs="Arial"/>
          <w:spacing w:val="-4"/>
        </w:rPr>
        <w:t xml:space="preserve"> </w:t>
      </w:r>
      <w:r w:rsidRPr="009A5267">
        <w:rPr>
          <w:rFonts w:ascii="Arial" w:hAnsi="Arial" w:cs="Arial"/>
        </w:rPr>
        <w:t>los</w:t>
      </w:r>
      <w:r w:rsidRPr="009A5267">
        <w:rPr>
          <w:rFonts w:ascii="Arial" w:hAnsi="Arial" w:cs="Arial"/>
          <w:spacing w:val="-3"/>
        </w:rPr>
        <w:t xml:space="preserve"> </w:t>
      </w:r>
      <w:r w:rsidRPr="009A5267">
        <w:rPr>
          <w:rFonts w:ascii="Arial" w:hAnsi="Arial" w:cs="Arial"/>
        </w:rPr>
        <w:t>fiscales</w:t>
      </w:r>
      <w:r w:rsidRPr="009A5267">
        <w:rPr>
          <w:rFonts w:ascii="Arial" w:hAnsi="Arial" w:cs="Arial"/>
          <w:spacing w:val="-1"/>
        </w:rPr>
        <w:t xml:space="preserve"> </w:t>
      </w:r>
      <w:r w:rsidRPr="009A5267">
        <w:rPr>
          <w:rFonts w:ascii="Arial" w:hAnsi="Arial" w:cs="Arial"/>
        </w:rPr>
        <w:t>delegados</w:t>
      </w:r>
      <w:r w:rsidRPr="009A5267">
        <w:rPr>
          <w:rFonts w:ascii="Arial" w:hAnsi="Arial" w:cs="Arial"/>
          <w:spacing w:val="-1"/>
        </w:rPr>
        <w:t xml:space="preserve"> </w:t>
      </w:r>
      <w:r w:rsidRPr="009A5267">
        <w:rPr>
          <w:rFonts w:ascii="Arial" w:hAnsi="Arial" w:cs="Arial"/>
        </w:rPr>
        <w:t>y</w:t>
      </w:r>
      <w:r w:rsidRPr="009A5267">
        <w:rPr>
          <w:rFonts w:ascii="Arial" w:hAnsi="Arial" w:cs="Arial"/>
          <w:spacing w:val="-3"/>
        </w:rPr>
        <w:t xml:space="preserve"> </w:t>
      </w:r>
      <w:r w:rsidRPr="009A5267">
        <w:rPr>
          <w:rFonts w:ascii="Arial" w:hAnsi="Arial" w:cs="Arial"/>
        </w:rPr>
        <w:t>los</w:t>
      </w:r>
      <w:r w:rsidRPr="009A5267">
        <w:rPr>
          <w:rFonts w:ascii="Arial" w:hAnsi="Arial" w:cs="Arial"/>
          <w:spacing w:val="-1"/>
        </w:rPr>
        <w:t xml:space="preserve"> </w:t>
      </w:r>
      <w:r w:rsidRPr="009A5267">
        <w:rPr>
          <w:rFonts w:ascii="Arial" w:hAnsi="Arial" w:cs="Arial"/>
        </w:rPr>
        <w:t>demás</w:t>
      </w:r>
      <w:r w:rsidRPr="009A5267">
        <w:rPr>
          <w:rFonts w:ascii="Arial" w:hAnsi="Arial" w:cs="Arial"/>
          <w:spacing w:val="-3"/>
        </w:rPr>
        <w:t xml:space="preserve"> </w:t>
      </w:r>
      <w:r w:rsidRPr="009A5267">
        <w:rPr>
          <w:rFonts w:ascii="Arial" w:hAnsi="Arial" w:cs="Arial"/>
        </w:rPr>
        <w:t>funcionarios</w:t>
      </w:r>
      <w:r w:rsidRPr="009A5267">
        <w:rPr>
          <w:rFonts w:ascii="Arial" w:hAnsi="Arial" w:cs="Arial"/>
          <w:spacing w:val="-1"/>
        </w:rPr>
        <w:t xml:space="preserve"> </w:t>
      </w:r>
      <w:r w:rsidRPr="009A5267">
        <w:rPr>
          <w:rFonts w:ascii="Arial" w:hAnsi="Arial" w:cs="Arial"/>
        </w:rPr>
        <w:t>que</w:t>
      </w:r>
      <w:r w:rsidRPr="009A5267">
        <w:rPr>
          <w:rFonts w:ascii="Arial" w:hAnsi="Arial" w:cs="Arial"/>
          <w:spacing w:val="-1"/>
        </w:rPr>
        <w:t xml:space="preserve"> </w:t>
      </w:r>
      <w:r w:rsidRPr="009A5267">
        <w:rPr>
          <w:rFonts w:ascii="Arial" w:hAnsi="Arial" w:cs="Arial"/>
        </w:rPr>
        <w:t>determine la</w:t>
      </w:r>
      <w:r w:rsidRPr="009A5267">
        <w:rPr>
          <w:rFonts w:ascii="Arial" w:hAnsi="Arial" w:cs="Arial"/>
          <w:spacing w:val="-1"/>
        </w:rPr>
        <w:t xml:space="preserve"> </w:t>
      </w:r>
      <w:r w:rsidRPr="009A5267">
        <w:rPr>
          <w:rFonts w:ascii="Arial" w:hAnsi="Arial" w:cs="Arial"/>
        </w:rPr>
        <w:t>ley.</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1"/>
        <w:jc w:val="both"/>
        <w:rPr>
          <w:rFonts w:ascii="Arial" w:hAnsi="Arial" w:cs="Arial"/>
        </w:rPr>
      </w:pPr>
      <w:r w:rsidRPr="009A5267">
        <w:rPr>
          <w:rFonts w:ascii="Arial" w:hAnsi="Arial" w:cs="Arial"/>
        </w:rPr>
        <w:t>El Fiscal General de la Nación será elegido para un período de cuatro años por la</w:t>
      </w:r>
      <w:r w:rsidRPr="009A5267">
        <w:rPr>
          <w:rFonts w:ascii="Arial" w:hAnsi="Arial" w:cs="Arial"/>
          <w:spacing w:val="1"/>
        </w:rPr>
        <w:t xml:space="preserve"> </w:t>
      </w:r>
      <w:r w:rsidRPr="009A5267">
        <w:rPr>
          <w:rFonts w:ascii="Arial" w:hAnsi="Arial" w:cs="Arial"/>
        </w:rPr>
        <w:t>Corte</w:t>
      </w:r>
      <w:r w:rsidRPr="009A5267">
        <w:rPr>
          <w:rFonts w:ascii="Arial" w:hAnsi="Arial" w:cs="Arial"/>
          <w:spacing w:val="-3"/>
        </w:rPr>
        <w:t xml:space="preserve"> </w:t>
      </w:r>
      <w:r w:rsidRPr="009A5267">
        <w:rPr>
          <w:rFonts w:ascii="Arial" w:hAnsi="Arial" w:cs="Arial"/>
        </w:rPr>
        <w:t>Suprema</w:t>
      </w:r>
      <w:r w:rsidRPr="009A5267">
        <w:rPr>
          <w:rFonts w:ascii="Arial" w:hAnsi="Arial" w:cs="Arial"/>
          <w:spacing w:val="-4"/>
        </w:rPr>
        <w:t xml:space="preserve"> </w:t>
      </w:r>
      <w:r w:rsidRPr="009A5267">
        <w:rPr>
          <w:rFonts w:ascii="Arial" w:hAnsi="Arial" w:cs="Arial"/>
        </w:rPr>
        <w:t>de</w:t>
      </w:r>
      <w:r w:rsidRPr="009A5267">
        <w:rPr>
          <w:rFonts w:ascii="Arial" w:hAnsi="Arial" w:cs="Arial"/>
          <w:spacing w:val="-3"/>
        </w:rPr>
        <w:t xml:space="preserve"> </w:t>
      </w:r>
      <w:r w:rsidRPr="009A5267">
        <w:rPr>
          <w:rFonts w:ascii="Arial" w:hAnsi="Arial" w:cs="Arial"/>
        </w:rPr>
        <w:t>Justicia,</w:t>
      </w:r>
      <w:r w:rsidRPr="009A5267">
        <w:rPr>
          <w:rFonts w:ascii="Arial" w:hAnsi="Arial" w:cs="Arial"/>
          <w:spacing w:val="-4"/>
        </w:rPr>
        <w:t xml:space="preserve"> </w:t>
      </w:r>
      <w:r w:rsidRPr="009A5267">
        <w:rPr>
          <w:rFonts w:ascii="Arial" w:hAnsi="Arial" w:cs="Arial"/>
        </w:rPr>
        <w:t>de</w:t>
      </w:r>
      <w:r w:rsidRPr="009A5267">
        <w:rPr>
          <w:rFonts w:ascii="Arial" w:hAnsi="Arial" w:cs="Arial"/>
          <w:spacing w:val="-5"/>
        </w:rPr>
        <w:t xml:space="preserve"> </w:t>
      </w:r>
      <w:r w:rsidRPr="009A5267">
        <w:rPr>
          <w:rFonts w:ascii="Arial" w:hAnsi="Arial" w:cs="Arial"/>
        </w:rPr>
        <w:t>terna</w:t>
      </w:r>
      <w:r w:rsidRPr="009A5267">
        <w:rPr>
          <w:rFonts w:ascii="Arial" w:hAnsi="Arial" w:cs="Arial"/>
          <w:spacing w:val="-4"/>
        </w:rPr>
        <w:t xml:space="preserve"> </w:t>
      </w:r>
      <w:r w:rsidRPr="009A5267">
        <w:rPr>
          <w:rFonts w:ascii="Arial" w:hAnsi="Arial" w:cs="Arial"/>
        </w:rPr>
        <w:t>enviada</w:t>
      </w:r>
      <w:r w:rsidRPr="009A5267">
        <w:rPr>
          <w:rFonts w:ascii="Arial" w:hAnsi="Arial" w:cs="Arial"/>
          <w:spacing w:val="-5"/>
        </w:rPr>
        <w:t xml:space="preserve"> </w:t>
      </w:r>
      <w:r w:rsidRPr="009A5267">
        <w:rPr>
          <w:rFonts w:ascii="Arial" w:hAnsi="Arial" w:cs="Arial"/>
        </w:rPr>
        <w:t>por</w:t>
      </w:r>
      <w:r w:rsidRPr="009A5267">
        <w:rPr>
          <w:rFonts w:ascii="Arial" w:hAnsi="Arial" w:cs="Arial"/>
          <w:spacing w:val="-5"/>
        </w:rPr>
        <w:t xml:space="preserve"> </w:t>
      </w:r>
      <w:r w:rsidRPr="009A5267">
        <w:rPr>
          <w:rFonts w:ascii="Arial" w:hAnsi="Arial" w:cs="Arial"/>
        </w:rPr>
        <w:t>el</w:t>
      </w:r>
      <w:r w:rsidRPr="009A5267">
        <w:rPr>
          <w:rFonts w:ascii="Arial" w:hAnsi="Arial" w:cs="Arial"/>
          <w:spacing w:val="-4"/>
        </w:rPr>
        <w:t xml:space="preserve"> </w:t>
      </w:r>
      <w:r w:rsidRPr="009A5267">
        <w:rPr>
          <w:rFonts w:ascii="Arial" w:hAnsi="Arial" w:cs="Arial"/>
        </w:rPr>
        <w:t>Presidente</w:t>
      </w:r>
      <w:r w:rsidRPr="009A5267">
        <w:rPr>
          <w:rFonts w:ascii="Arial" w:hAnsi="Arial" w:cs="Arial"/>
          <w:spacing w:val="-5"/>
        </w:rPr>
        <w:t xml:space="preserve"> </w:t>
      </w:r>
      <w:r w:rsidRPr="009A5267">
        <w:rPr>
          <w:rFonts w:ascii="Arial" w:hAnsi="Arial" w:cs="Arial"/>
        </w:rPr>
        <w:t>de</w:t>
      </w:r>
      <w:r w:rsidRPr="009A5267">
        <w:rPr>
          <w:rFonts w:ascii="Arial" w:hAnsi="Arial" w:cs="Arial"/>
          <w:spacing w:val="-4"/>
        </w:rPr>
        <w:t xml:space="preserve"> </w:t>
      </w:r>
      <w:r w:rsidRPr="009A5267">
        <w:rPr>
          <w:rFonts w:ascii="Arial" w:hAnsi="Arial" w:cs="Arial"/>
        </w:rPr>
        <w:t>la</w:t>
      </w:r>
      <w:r w:rsidRPr="009A5267">
        <w:rPr>
          <w:rFonts w:ascii="Arial" w:hAnsi="Arial" w:cs="Arial"/>
          <w:spacing w:val="-8"/>
        </w:rPr>
        <w:t xml:space="preserve"> </w:t>
      </w:r>
      <w:r w:rsidRPr="009A5267">
        <w:rPr>
          <w:rFonts w:ascii="Arial" w:hAnsi="Arial" w:cs="Arial"/>
        </w:rPr>
        <w:t>República</w:t>
      </w:r>
      <w:r w:rsidRPr="009A5267">
        <w:rPr>
          <w:rFonts w:ascii="Arial" w:hAnsi="Arial" w:cs="Arial"/>
          <w:spacing w:val="-4"/>
        </w:rPr>
        <w:t xml:space="preserve"> </w:t>
      </w:r>
      <w:r w:rsidRPr="009A5267">
        <w:rPr>
          <w:rFonts w:ascii="Arial" w:hAnsi="Arial" w:cs="Arial"/>
        </w:rPr>
        <w:t>y</w:t>
      </w:r>
      <w:r w:rsidRPr="009A5267">
        <w:rPr>
          <w:rFonts w:ascii="Arial" w:hAnsi="Arial" w:cs="Arial"/>
          <w:spacing w:val="-6"/>
        </w:rPr>
        <w:t xml:space="preserve"> </w:t>
      </w:r>
      <w:r w:rsidRPr="009A5267">
        <w:rPr>
          <w:rFonts w:ascii="Arial" w:hAnsi="Arial" w:cs="Arial"/>
        </w:rPr>
        <w:t>no</w:t>
      </w:r>
      <w:r w:rsidRPr="009A5267">
        <w:rPr>
          <w:rFonts w:ascii="Arial" w:hAnsi="Arial" w:cs="Arial"/>
          <w:spacing w:val="-65"/>
        </w:rPr>
        <w:t xml:space="preserve"> </w:t>
      </w:r>
      <w:r w:rsidRPr="009A5267">
        <w:rPr>
          <w:rFonts w:ascii="Arial" w:hAnsi="Arial" w:cs="Arial"/>
        </w:rPr>
        <w:t>podrá</w:t>
      </w:r>
      <w:r w:rsidRPr="009A5267">
        <w:rPr>
          <w:rFonts w:ascii="Arial" w:hAnsi="Arial" w:cs="Arial"/>
          <w:spacing w:val="-14"/>
        </w:rPr>
        <w:t xml:space="preserve"> </w:t>
      </w:r>
      <w:r w:rsidRPr="009A5267">
        <w:rPr>
          <w:rFonts w:ascii="Arial" w:hAnsi="Arial" w:cs="Arial"/>
        </w:rPr>
        <w:t>ser</w:t>
      </w:r>
      <w:r w:rsidRPr="009A5267">
        <w:rPr>
          <w:rFonts w:ascii="Arial" w:hAnsi="Arial" w:cs="Arial"/>
          <w:spacing w:val="-12"/>
        </w:rPr>
        <w:t xml:space="preserve"> </w:t>
      </w:r>
      <w:r w:rsidRPr="009A5267">
        <w:rPr>
          <w:rFonts w:ascii="Arial" w:hAnsi="Arial" w:cs="Arial"/>
        </w:rPr>
        <w:t>reelegido.</w:t>
      </w:r>
      <w:r w:rsidRPr="009A5267">
        <w:rPr>
          <w:rFonts w:ascii="Arial" w:hAnsi="Arial" w:cs="Arial"/>
          <w:spacing w:val="-12"/>
        </w:rPr>
        <w:t xml:space="preserve"> </w:t>
      </w:r>
      <w:r w:rsidRPr="009A5267">
        <w:rPr>
          <w:rFonts w:ascii="Arial" w:hAnsi="Arial" w:cs="Arial"/>
        </w:rPr>
        <w:t>La</w:t>
      </w:r>
      <w:r w:rsidRPr="009A5267">
        <w:rPr>
          <w:rFonts w:ascii="Arial" w:hAnsi="Arial" w:cs="Arial"/>
          <w:spacing w:val="-13"/>
        </w:rPr>
        <w:t xml:space="preserve"> </w:t>
      </w:r>
      <w:r w:rsidRPr="009A5267">
        <w:rPr>
          <w:rFonts w:ascii="Arial" w:hAnsi="Arial" w:cs="Arial"/>
        </w:rPr>
        <w:t>Fiscalía</w:t>
      </w:r>
      <w:r w:rsidRPr="009A5267">
        <w:rPr>
          <w:rFonts w:ascii="Arial" w:hAnsi="Arial" w:cs="Arial"/>
          <w:spacing w:val="-10"/>
        </w:rPr>
        <w:t xml:space="preserve"> </w:t>
      </w:r>
      <w:r w:rsidRPr="009A5267">
        <w:rPr>
          <w:rFonts w:ascii="Arial" w:hAnsi="Arial" w:cs="Arial"/>
        </w:rPr>
        <w:t>General</w:t>
      </w:r>
      <w:r w:rsidRPr="009A5267">
        <w:rPr>
          <w:rFonts w:ascii="Arial" w:hAnsi="Arial" w:cs="Arial"/>
          <w:spacing w:val="-12"/>
        </w:rPr>
        <w:t xml:space="preserve"> </w:t>
      </w:r>
      <w:r w:rsidRPr="009A5267">
        <w:rPr>
          <w:rFonts w:ascii="Arial" w:hAnsi="Arial" w:cs="Arial"/>
        </w:rPr>
        <w:t>de</w:t>
      </w:r>
      <w:r w:rsidRPr="009A5267">
        <w:rPr>
          <w:rFonts w:ascii="Arial" w:hAnsi="Arial" w:cs="Arial"/>
          <w:spacing w:val="-10"/>
        </w:rPr>
        <w:t xml:space="preserve"> </w:t>
      </w:r>
      <w:r w:rsidRPr="009A5267">
        <w:rPr>
          <w:rFonts w:ascii="Arial" w:hAnsi="Arial" w:cs="Arial"/>
        </w:rPr>
        <w:t>la</w:t>
      </w:r>
      <w:r w:rsidRPr="009A5267">
        <w:rPr>
          <w:rFonts w:ascii="Arial" w:hAnsi="Arial" w:cs="Arial"/>
          <w:spacing w:val="-13"/>
        </w:rPr>
        <w:t xml:space="preserve"> </w:t>
      </w:r>
      <w:r w:rsidRPr="009A5267">
        <w:rPr>
          <w:rFonts w:ascii="Arial" w:hAnsi="Arial" w:cs="Arial"/>
        </w:rPr>
        <w:t>Nación</w:t>
      </w:r>
      <w:r w:rsidRPr="009A5267">
        <w:rPr>
          <w:rFonts w:ascii="Arial" w:hAnsi="Arial" w:cs="Arial"/>
          <w:spacing w:val="-13"/>
        </w:rPr>
        <w:t xml:space="preserve"> </w:t>
      </w:r>
      <w:r w:rsidRPr="009A5267">
        <w:rPr>
          <w:rFonts w:ascii="Arial" w:hAnsi="Arial" w:cs="Arial"/>
        </w:rPr>
        <w:t>forma</w:t>
      </w:r>
      <w:r w:rsidRPr="009A5267">
        <w:rPr>
          <w:rFonts w:ascii="Arial" w:hAnsi="Arial" w:cs="Arial"/>
          <w:spacing w:val="-12"/>
        </w:rPr>
        <w:t xml:space="preserve"> </w:t>
      </w:r>
      <w:r w:rsidRPr="009A5267">
        <w:rPr>
          <w:rFonts w:ascii="Arial" w:hAnsi="Arial" w:cs="Arial"/>
        </w:rPr>
        <w:t>parte</w:t>
      </w:r>
      <w:r w:rsidRPr="009A5267">
        <w:rPr>
          <w:rFonts w:ascii="Arial" w:hAnsi="Arial" w:cs="Arial"/>
          <w:spacing w:val="-13"/>
        </w:rPr>
        <w:t xml:space="preserve"> </w:t>
      </w:r>
      <w:r w:rsidRPr="009A5267">
        <w:rPr>
          <w:rFonts w:ascii="Arial" w:hAnsi="Arial" w:cs="Arial"/>
        </w:rPr>
        <w:t>de</w:t>
      </w:r>
      <w:r w:rsidRPr="009A5267">
        <w:rPr>
          <w:rFonts w:ascii="Arial" w:hAnsi="Arial" w:cs="Arial"/>
          <w:spacing w:val="-10"/>
        </w:rPr>
        <w:t xml:space="preserve"> </w:t>
      </w:r>
      <w:r w:rsidRPr="009A5267">
        <w:rPr>
          <w:rFonts w:ascii="Arial" w:hAnsi="Arial" w:cs="Arial"/>
        </w:rPr>
        <w:t>la</w:t>
      </w:r>
      <w:r w:rsidRPr="009A5267">
        <w:rPr>
          <w:rFonts w:ascii="Arial" w:hAnsi="Arial" w:cs="Arial"/>
          <w:spacing w:val="-11"/>
        </w:rPr>
        <w:t xml:space="preserve"> </w:t>
      </w:r>
      <w:r w:rsidRPr="009A5267">
        <w:rPr>
          <w:rFonts w:ascii="Arial" w:hAnsi="Arial" w:cs="Arial"/>
        </w:rPr>
        <w:t>rama</w:t>
      </w:r>
      <w:r w:rsidRPr="009A5267">
        <w:rPr>
          <w:rFonts w:ascii="Arial" w:hAnsi="Arial" w:cs="Arial"/>
          <w:spacing w:val="-10"/>
        </w:rPr>
        <w:t xml:space="preserve"> </w:t>
      </w:r>
      <w:r w:rsidRPr="009A5267">
        <w:rPr>
          <w:rFonts w:ascii="Arial" w:hAnsi="Arial" w:cs="Arial"/>
        </w:rPr>
        <w:t>judicial</w:t>
      </w:r>
      <w:r w:rsidRPr="009A5267">
        <w:rPr>
          <w:rFonts w:ascii="Arial" w:hAnsi="Arial" w:cs="Arial"/>
          <w:spacing w:val="-65"/>
        </w:rPr>
        <w:t xml:space="preserve"> </w:t>
      </w:r>
      <w:r w:rsidRPr="009A5267">
        <w:rPr>
          <w:rFonts w:ascii="Arial" w:hAnsi="Arial" w:cs="Arial"/>
        </w:rPr>
        <w:t>y</w:t>
      </w:r>
      <w:r w:rsidRPr="009A5267">
        <w:rPr>
          <w:rFonts w:ascii="Arial" w:hAnsi="Arial" w:cs="Arial"/>
          <w:spacing w:val="-4"/>
        </w:rPr>
        <w:t xml:space="preserve"> </w:t>
      </w:r>
      <w:r w:rsidRPr="009A5267">
        <w:rPr>
          <w:rFonts w:ascii="Arial" w:hAnsi="Arial" w:cs="Arial"/>
        </w:rPr>
        <w:t>tendrá autonomía administrativa y</w:t>
      </w:r>
      <w:r w:rsidRPr="009A5267">
        <w:rPr>
          <w:rFonts w:ascii="Arial" w:hAnsi="Arial" w:cs="Arial"/>
          <w:spacing w:val="-2"/>
        </w:rPr>
        <w:t xml:space="preserve"> </w:t>
      </w:r>
      <w:r w:rsidRPr="009A5267">
        <w:rPr>
          <w:rFonts w:ascii="Arial" w:hAnsi="Arial" w:cs="Arial"/>
        </w:rPr>
        <w:t>presupuestal.</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19"/>
        <w:jc w:val="both"/>
        <w:rPr>
          <w:rFonts w:ascii="Arial" w:hAnsi="Arial" w:cs="Arial"/>
        </w:rPr>
      </w:pPr>
      <w:r w:rsidRPr="009A5267">
        <w:rPr>
          <w:rFonts w:ascii="Arial" w:hAnsi="Arial" w:cs="Arial"/>
        </w:rPr>
        <w:t>Para</w:t>
      </w:r>
      <w:r w:rsidRPr="009A5267">
        <w:rPr>
          <w:rFonts w:ascii="Arial" w:hAnsi="Arial" w:cs="Arial"/>
          <w:spacing w:val="1"/>
        </w:rPr>
        <w:t xml:space="preserve"> </w:t>
      </w:r>
      <w:r w:rsidRPr="009A5267">
        <w:rPr>
          <w:rFonts w:ascii="Arial" w:hAnsi="Arial" w:cs="Arial"/>
        </w:rPr>
        <w:t>ser elegido</w:t>
      </w:r>
      <w:r w:rsidRPr="009A5267">
        <w:rPr>
          <w:rFonts w:ascii="Arial" w:hAnsi="Arial" w:cs="Arial"/>
          <w:spacing w:val="1"/>
        </w:rPr>
        <w:t xml:space="preserve"> </w:t>
      </w:r>
      <w:r w:rsidRPr="009A5267">
        <w:rPr>
          <w:rFonts w:ascii="Arial" w:hAnsi="Arial" w:cs="Arial"/>
        </w:rPr>
        <w:t>Fiscal General</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la</w:t>
      </w:r>
      <w:r w:rsidRPr="009A5267">
        <w:rPr>
          <w:rFonts w:ascii="Arial" w:hAnsi="Arial" w:cs="Arial"/>
          <w:spacing w:val="1"/>
        </w:rPr>
        <w:t xml:space="preserve"> </w:t>
      </w:r>
      <w:r w:rsidRPr="009A5267">
        <w:rPr>
          <w:rFonts w:ascii="Arial" w:hAnsi="Arial" w:cs="Arial"/>
        </w:rPr>
        <w:t>Nación</w:t>
      </w:r>
      <w:r w:rsidRPr="009A5267">
        <w:rPr>
          <w:rFonts w:ascii="Arial" w:hAnsi="Arial" w:cs="Arial"/>
          <w:spacing w:val="1"/>
        </w:rPr>
        <w:t xml:space="preserve"> </w:t>
      </w:r>
      <w:r w:rsidRPr="009A5267">
        <w:rPr>
          <w:rFonts w:ascii="Arial" w:hAnsi="Arial" w:cs="Arial"/>
        </w:rPr>
        <w:t>se</w:t>
      </w:r>
      <w:r w:rsidRPr="009A5267">
        <w:rPr>
          <w:rFonts w:ascii="Arial" w:hAnsi="Arial" w:cs="Arial"/>
          <w:spacing w:val="1"/>
        </w:rPr>
        <w:t xml:space="preserve"> </w:t>
      </w:r>
      <w:r w:rsidRPr="009A5267">
        <w:rPr>
          <w:rFonts w:ascii="Arial" w:hAnsi="Arial" w:cs="Arial"/>
        </w:rPr>
        <w:t>requiere</w:t>
      </w:r>
      <w:r w:rsidRPr="009A5267">
        <w:rPr>
          <w:rFonts w:ascii="Arial" w:hAnsi="Arial" w:cs="Arial"/>
          <w:spacing w:val="1"/>
        </w:rPr>
        <w:t xml:space="preserve"> </w:t>
      </w:r>
      <w:r w:rsidRPr="009A5267">
        <w:rPr>
          <w:rFonts w:ascii="Arial" w:hAnsi="Arial" w:cs="Arial"/>
        </w:rPr>
        <w:t>ser colombiano</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nacimiento</w:t>
      </w:r>
      <w:r w:rsidRPr="009A5267">
        <w:rPr>
          <w:rFonts w:ascii="Arial" w:hAnsi="Arial" w:cs="Arial"/>
          <w:spacing w:val="-14"/>
        </w:rPr>
        <w:t xml:space="preserve"> </w:t>
      </w:r>
      <w:r w:rsidRPr="009A5267">
        <w:rPr>
          <w:rFonts w:ascii="Arial" w:hAnsi="Arial" w:cs="Arial"/>
        </w:rPr>
        <w:t>y</w:t>
      </w:r>
      <w:r w:rsidRPr="009A5267">
        <w:rPr>
          <w:rFonts w:ascii="Arial" w:hAnsi="Arial" w:cs="Arial"/>
          <w:spacing w:val="-15"/>
        </w:rPr>
        <w:t xml:space="preserve"> </w:t>
      </w:r>
      <w:r w:rsidRPr="009A5267">
        <w:rPr>
          <w:rFonts w:ascii="Arial" w:hAnsi="Arial" w:cs="Arial"/>
        </w:rPr>
        <w:t>ciudadano</w:t>
      </w:r>
      <w:r w:rsidRPr="009A5267">
        <w:rPr>
          <w:rFonts w:ascii="Arial" w:hAnsi="Arial" w:cs="Arial"/>
          <w:spacing w:val="-11"/>
        </w:rPr>
        <w:t xml:space="preserve"> </w:t>
      </w:r>
      <w:r w:rsidRPr="009A5267">
        <w:rPr>
          <w:rFonts w:ascii="Arial" w:hAnsi="Arial" w:cs="Arial"/>
        </w:rPr>
        <w:t>en</w:t>
      </w:r>
      <w:r w:rsidRPr="009A5267">
        <w:rPr>
          <w:rFonts w:ascii="Arial" w:hAnsi="Arial" w:cs="Arial"/>
          <w:spacing w:val="-14"/>
        </w:rPr>
        <w:t xml:space="preserve"> </w:t>
      </w:r>
      <w:r w:rsidRPr="009A5267">
        <w:rPr>
          <w:rFonts w:ascii="Arial" w:hAnsi="Arial" w:cs="Arial"/>
        </w:rPr>
        <w:t>ejercicio;</w:t>
      </w:r>
      <w:r w:rsidRPr="009A5267">
        <w:rPr>
          <w:rFonts w:ascii="Arial" w:hAnsi="Arial" w:cs="Arial"/>
          <w:spacing w:val="-13"/>
        </w:rPr>
        <w:t xml:space="preserve"> </w:t>
      </w:r>
      <w:r w:rsidRPr="009A5267">
        <w:rPr>
          <w:rFonts w:ascii="Arial" w:hAnsi="Arial" w:cs="Arial"/>
        </w:rPr>
        <w:t>no</w:t>
      </w:r>
      <w:r w:rsidRPr="009A5267">
        <w:rPr>
          <w:rFonts w:ascii="Arial" w:hAnsi="Arial" w:cs="Arial"/>
          <w:spacing w:val="-14"/>
        </w:rPr>
        <w:t xml:space="preserve"> </w:t>
      </w:r>
      <w:r w:rsidRPr="009A5267">
        <w:rPr>
          <w:rFonts w:ascii="Arial" w:hAnsi="Arial" w:cs="Arial"/>
        </w:rPr>
        <w:t>haber</w:t>
      </w:r>
      <w:r w:rsidRPr="009A5267">
        <w:rPr>
          <w:rFonts w:ascii="Arial" w:hAnsi="Arial" w:cs="Arial"/>
          <w:spacing w:val="-11"/>
        </w:rPr>
        <w:t xml:space="preserve"> </w:t>
      </w:r>
      <w:r w:rsidRPr="009A5267">
        <w:rPr>
          <w:rFonts w:ascii="Arial" w:hAnsi="Arial" w:cs="Arial"/>
        </w:rPr>
        <w:t>sido</w:t>
      </w:r>
      <w:r w:rsidRPr="009A5267">
        <w:rPr>
          <w:rFonts w:ascii="Arial" w:hAnsi="Arial" w:cs="Arial"/>
          <w:spacing w:val="-13"/>
        </w:rPr>
        <w:t xml:space="preserve"> </w:t>
      </w:r>
      <w:r w:rsidRPr="009A5267">
        <w:rPr>
          <w:rFonts w:ascii="Arial" w:hAnsi="Arial" w:cs="Arial"/>
        </w:rPr>
        <w:t>condenado</w:t>
      </w:r>
      <w:r w:rsidRPr="009A5267">
        <w:rPr>
          <w:rFonts w:ascii="Arial" w:hAnsi="Arial" w:cs="Arial"/>
          <w:spacing w:val="-14"/>
        </w:rPr>
        <w:t xml:space="preserve"> </w:t>
      </w:r>
      <w:r w:rsidRPr="009A5267">
        <w:rPr>
          <w:rFonts w:ascii="Arial" w:hAnsi="Arial" w:cs="Arial"/>
        </w:rPr>
        <w:t>por</w:t>
      </w:r>
      <w:r w:rsidRPr="009A5267">
        <w:rPr>
          <w:rFonts w:ascii="Arial" w:hAnsi="Arial" w:cs="Arial"/>
          <w:spacing w:val="-12"/>
        </w:rPr>
        <w:t xml:space="preserve"> </w:t>
      </w:r>
      <w:r w:rsidRPr="009A5267">
        <w:rPr>
          <w:rFonts w:ascii="Arial" w:hAnsi="Arial" w:cs="Arial"/>
        </w:rPr>
        <w:t>sentencia</w:t>
      </w:r>
      <w:r w:rsidRPr="009A5267">
        <w:rPr>
          <w:rFonts w:ascii="Arial" w:hAnsi="Arial" w:cs="Arial"/>
          <w:spacing w:val="-12"/>
        </w:rPr>
        <w:t xml:space="preserve"> </w:t>
      </w:r>
      <w:r w:rsidRPr="009A5267">
        <w:rPr>
          <w:rFonts w:ascii="Arial" w:hAnsi="Arial" w:cs="Arial"/>
        </w:rPr>
        <w:t>judicial</w:t>
      </w:r>
      <w:r w:rsidR="003A3963">
        <w:rPr>
          <w:rFonts w:ascii="Arial" w:hAnsi="Arial" w:cs="Arial"/>
        </w:rPr>
        <w:t xml:space="preserve"> </w:t>
      </w:r>
      <w:r w:rsidRPr="009A5267">
        <w:rPr>
          <w:rFonts w:ascii="Arial" w:hAnsi="Arial" w:cs="Arial"/>
          <w:spacing w:val="-64"/>
        </w:rPr>
        <w:t xml:space="preserve"> </w:t>
      </w:r>
      <w:r w:rsidRPr="009A5267">
        <w:rPr>
          <w:rFonts w:ascii="Arial" w:hAnsi="Arial" w:cs="Arial"/>
        </w:rPr>
        <w:t>a pena privativa de la libertad, excepto por delitos políticos o culposos; tener título</w:t>
      </w:r>
      <w:r w:rsidRPr="009A5267">
        <w:rPr>
          <w:rFonts w:ascii="Arial" w:hAnsi="Arial" w:cs="Arial"/>
          <w:spacing w:val="1"/>
        </w:rPr>
        <w:t xml:space="preserve"> </w:t>
      </w:r>
      <w:r w:rsidRPr="009A5267">
        <w:rPr>
          <w:rFonts w:ascii="Arial" w:hAnsi="Arial" w:cs="Arial"/>
        </w:rPr>
        <w:t>universitario</w:t>
      </w:r>
      <w:r w:rsidRPr="009A5267">
        <w:rPr>
          <w:rFonts w:ascii="Arial" w:hAnsi="Arial" w:cs="Arial"/>
          <w:spacing w:val="-5"/>
        </w:rPr>
        <w:t xml:space="preserve"> </w:t>
      </w:r>
      <w:r w:rsidRPr="009A5267">
        <w:rPr>
          <w:rFonts w:ascii="Arial" w:hAnsi="Arial" w:cs="Arial"/>
        </w:rPr>
        <w:t>en</w:t>
      </w:r>
      <w:r w:rsidRPr="009A5267">
        <w:rPr>
          <w:rFonts w:ascii="Arial" w:hAnsi="Arial" w:cs="Arial"/>
          <w:spacing w:val="-4"/>
        </w:rPr>
        <w:t xml:space="preserve"> </w:t>
      </w:r>
      <w:r w:rsidRPr="009A5267">
        <w:rPr>
          <w:rFonts w:ascii="Arial" w:hAnsi="Arial" w:cs="Arial"/>
        </w:rPr>
        <w:t>ciencias</w:t>
      </w:r>
      <w:r w:rsidRPr="009A5267">
        <w:rPr>
          <w:rFonts w:ascii="Arial" w:hAnsi="Arial" w:cs="Arial"/>
          <w:spacing w:val="-4"/>
        </w:rPr>
        <w:t xml:space="preserve"> </w:t>
      </w:r>
      <w:r w:rsidRPr="009A5267">
        <w:rPr>
          <w:rFonts w:ascii="Arial" w:hAnsi="Arial" w:cs="Arial"/>
        </w:rPr>
        <w:t>jurídicas,</w:t>
      </w:r>
      <w:r w:rsidRPr="009A5267">
        <w:rPr>
          <w:rFonts w:ascii="Arial" w:hAnsi="Arial" w:cs="Arial"/>
          <w:spacing w:val="-4"/>
        </w:rPr>
        <w:t xml:space="preserve"> </w:t>
      </w:r>
      <w:r w:rsidRPr="009A5267">
        <w:rPr>
          <w:rFonts w:ascii="Arial" w:hAnsi="Arial" w:cs="Arial"/>
        </w:rPr>
        <w:t>y</w:t>
      </w:r>
      <w:r w:rsidRPr="009A5267">
        <w:rPr>
          <w:rFonts w:ascii="Arial" w:hAnsi="Arial" w:cs="Arial"/>
          <w:spacing w:val="-8"/>
        </w:rPr>
        <w:t xml:space="preserve"> </w:t>
      </w:r>
      <w:r w:rsidRPr="009A5267">
        <w:rPr>
          <w:rFonts w:ascii="Arial" w:hAnsi="Arial" w:cs="Arial"/>
        </w:rPr>
        <w:t>experiencia</w:t>
      </w:r>
      <w:r w:rsidRPr="009A5267">
        <w:rPr>
          <w:rFonts w:ascii="Arial" w:hAnsi="Arial" w:cs="Arial"/>
          <w:spacing w:val="-4"/>
        </w:rPr>
        <w:t xml:space="preserve"> </w:t>
      </w:r>
      <w:r w:rsidRPr="009A5267">
        <w:rPr>
          <w:rFonts w:ascii="Arial" w:hAnsi="Arial" w:cs="Arial"/>
        </w:rPr>
        <w:t>profesional</w:t>
      </w:r>
      <w:r w:rsidRPr="009A5267">
        <w:rPr>
          <w:rFonts w:ascii="Arial" w:hAnsi="Arial" w:cs="Arial"/>
          <w:spacing w:val="-5"/>
        </w:rPr>
        <w:t xml:space="preserve"> </w:t>
      </w:r>
      <w:r w:rsidRPr="009A5267">
        <w:rPr>
          <w:rFonts w:ascii="Arial" w:hAnsi="Arial" w:cs="Arial"/>
        </w:rPr>
        <w:t>no</w:t>
      </w:r>
      <w:r w:rsidRPr="009A5267">
        <w:rPr>
          <w:rFonts w:ascii="Arial" w:hAnsi="Arial" w:cs="Arial"/>
          <w:spacing w:val="-4"/>
        </w:rPr>
        <w:t xml:space="preserve"> </w:t>
      </w:r>
      <w:r w:rsidRPr="009A5267">
        <w:rPr>
          <w:rFonts w:ascii="Arial" w:hAnsi="Arial" w:cs="Arial"/>
        </w:rPr>
        <w:t>menor</w:t>
      </w:r>
      <w:r w:rsidRPr="009A5267">
        <w:rPr>
          <w:rFonts w:ascii="Arial" w:hAnsi="Arial" w:cs="Arial"/>
          <w:spacing w:val="-6"/>
        </w:rPr>
        <w:t xml:space="preserve"> </w:t>
      </w:r>
      <w:r w:rsidRPr="009A5267">
        <w:rPr>
          <w:rFonts w:ascii="Arial" w:hAnsi="Arial" w:cs="Arial"/>
        </w:rPr>
        <w:t>a</w:t>
      </w:r>
      <w:r w:rsidRPr="009A5267">
        <w:rPr>
          <w:rFonts w:ascii="Arial" w:hAnsi="Arial" w:cs="Arial"/>
          <w:spacing w:val="-4"/>
        </w:rPr>
        <w:t xml:space="preserve"> </w:t>
      </w:r>
      <w:r w:rsidRPr="009A5267">
        <w:rPr>
          <w:rFonts w:ascii="Arial" w:hAnsi="Arial" w:cs="Arial"/>
        </w:rPr>
        <w:t>quince</w:t>
      </w:r>
      <w:r w:rsidRPr="009A5267">
        <w:rPr>
          <w:rFonts w:ascii="Arial" w:hAnsi="Arial" w:cs="Arial"/>
          <w:spacing w:val="-3"/>
        </w:rPr>
        <w:t xml:space="preserve"> </w:t>
      </w:r>
      <w:r w:rsidRPr="009A5267">
        <w:rPr>
          <w:rFonts w:ascii="Arial" w:hAnsi="Arial" w:cs="Arial"/>
        </w:rPr>
        <w:t>(15)</w:t>
      </w:r>
      <w:r w:rsidRPr="009A5267">
        <w:rPr>
          <w:rFonts w:ascii="Arial" w:hAnsi="Arial" w:cs="Arial"/>
          <w:spacing w:val="-64"/>
        </w:rPr>
        <w:t xml:space="preserve"> </w:t>
      </w:r>
      <w:r w:rsidRPr="009A5267">
        <w:rPr>
          <w:rFonts w:ascii="Arial" w:hAnsi="Arial" w:cs="Arial"/>
        </w:rPr>
        <w:t>años en ciencias sociales, humanas, económicas, financieras, administrativas o</w:t>
      </w:r>
      <w:r w:rsidRPr="009A5267">
        <w:rPr>
          <w:rFonts w:ascii="Arial" w:hAnsi="Arial" w:cs="Arial"/>
          <w:spacing w:val="1"/>
        </w:rPr>
        <w:t xml:space="preserve"> </w:t>
      </w:r>
      <w:r w:rsidRPr="009A5267">
        <w:rPr>
          <w:rFonts w:ascii="Arial" w:hAnsi="Arial" w:cs="Arial"/>
        </w:rPr>
        <w:t>jurídicas,</w:t>
      </w:r>
      <w:r w:rsidRPr="009A5267">
        <w:rPr>
          <w:rFonts w:ascii="Arial" w:hAnsi="Arial" w:cs="Arial"/>
          <w:spacing w:val="-1"/>
        </w:rPr>
        <w:t xml:space="preserve"> </w:t>
      </w:r>
      <w:r w:rsidRPr="009A5267">
        <w:rPr>
          <w:rFonts w:ascii="Arial" w:hAnsi="Arial" w:cs="Arial"/>
        </w:rPr>
        <w:t>o</w:t>
      </w:r>
      <w:r w:rsidRPr="009A5267">
        <w:rPr>
          <w:rFonts w:ascii="Arial" w:hAnsi="Arial" w:cs="Arial"/>
          <w:spacing w:val="1"/>
        </w:rPr>
        <w:t xml:space="preserve"> </w:t>
      </w:r>
      <w:r w:rsidRPr="009A5267">
        <w:rPr>
          <w:rFonts w:ascii="Arial" w:hAnsi="Arial" w:cs="Arial"/>
        </w:rPr>
        <w:t>como</w:t>
      </w:r>
      <w:r w:rsidRPr="009A5267">
        <w:rPr>
          <w:rFonts w:ascii="Arial" w:hAnsi="Arial" w:cs="Arial"/>
          <w:spacing w:val="-2"/>
        </w:rPr>
        <w:t xml:space="preserve"> </w:t>
      </w:r>
      <w:r w:rsidRPr="009A5267">
        <w:rPr>
          <w:rFonts w:ascii="Arial" w:hAnsi="Arial" w:cs="Arial"/>
        </w:rPr>
        <w:t>docente</w:t>
      </w:r>
      <w:r w:rsidRPr="009A5267">
        <w:rPr>
          <w:rFonts w:ascii="Arial" w:hAnsi="Arial" w:cs="Arial"/>
          <w:spacing w:val="-2"/>
        </w:rPr>
        <w:t xml:space="preserve"> </w:t>
      </w:r>
      <w:r w:rsidRPr="009A5267">
        <w:rPr>
          <w:rFonts w:ascii="Arial" w:hAnsi="Arial" w:cs="Arial"/>
        </w:rPr>
        <w:t>universitario por el</w:t>
      </w:r>
      <w:r w:rsidRPr="009A5267">
        <w:rPr>
          <w:rFonts w:ascii="Arial" w:hAnsi="Arial" w:cs="Arial"/>
          <w:spacing w:val="-4"/>
        </w:rPr>
        <w:t xml:space="preserve"> </w:t>
      </w:r>
      <w:r w:rsidRPr="009A5267">
        <w:rPr>
          <w:rFonts w:ascii="Arial" w:hAnsi="Arial" w:cs="Arial"/>
        </w:rPr>
        <w:t>mismo tiempo.</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jc w:val="both"/>
        <w:rPr>
          <w:rFonts w:ascii="Arial" w:hAnsi="Arial" w:cs="Arial"/>
        </w:rPr>
      </w:pPr>
      <w:r w:rsidRPr="009A5267">
        <w:rPr>
          <w:rFonts w:ascii="Arial" w:hAnsi="Arial" w:cs="Arial"/>
          <w:b/>
        </w:rPr>
        <w:t>ARTÍCULO</w:t>
      </w:r>
      <w:r w:rsidRPr="009A5267">
        <w:rPr>
          <w:rFonts w:ascii="Arial" w:hAnsi="Arial" w:cs="Arial"/>
          <w:b/>
          <w:spacing w:val="-3"/>
        </w:rPr>
        <w:t xml:space="preserve"> </w:t>
      </w:r>
      <w:r w:rsidRPr="009A5267">
        <w:rPr>
          <w:rFonts w:ascii="Arial" w:hAnsi="Arial" w:cs="Arial"/>
          <w:b/>
        </w:rPr>
        <w:t>7.</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3"/>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254</w:t>
      </w:r>
      <w:r w:rsidRPr="009A5267">
        <w:rPr>
          <w:rFonts w:ascii="Arial" w:hAnsi="Arial" w:cs="Arial"/>
          <w:spacing w:val="-2"/>
        </w:rPr>
        <w:t xml:space="preserve"> </w:t>
      </w:r>
      <w:r w:rsidRPr="009A5267">
        <w:rPr>
          <w:rFonts w:ascii="Arial" w:hAnsi="Arial" w:cs="Arial"/>
        </w:rPr>
        <w:t>de</w:t>
      </w:r>
      <w:r w:rsidRPr="009A5267">
        <w:rPr>
          <w:rFonts w:ascii="Arial" w:hAnsi="Arial" w:cs="Arial"/>
          <w:spacing w:val="-4"/>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2"/>
        </w:rPr>
        <w:t xml:space="preserve"> </w:t>
      </w:r>
      <w:r w:rsidRPr="009A5267">
        <w:rPr>
          <w:rFonts w:ascii="Arial" w:hAnsi="Arial" w:cs="Arial"/>
        </w:rPr>
        <w:t>Política</w:t>
      </w:r>
      <w:r w:rsidRPr="009A5267">
        <w:rPr>
          <w:rFonts w:ascii="Arial" w:hAnsi="Arial" w:cs="Arial"/>
          <w:spacing w:val="-2"/>
        </w:rPr>
        <w:t xml:space="preserve"> </w:t>
      </w:r>
      <w:r w:rsidRPr="009A5267">
        <w:rPr>
          <w:rFonts w:ascii="Arial" w:hAnsi="Arial" w:cs="Arial"/>
        </w:rPr>
        <w:t>quedará</w:t>
      </w:r>
      <w:r w:rsidRPr="009A5267">
        <w:rPr>
          <w:rFonts w:ascii="Arial" w:hAnsi="Arial" w:cs="Arial"/>
          <w:spacing w:val="-5"/>
        </w:rPr>
        <w:t xml:space="preserve"> </w:t>
      </w:r>
      <w:r w:rsidRPr="009A5267">
        <w:rPr>
          <w:rFonts w:ascii="Arial" w:hAnsi="Arial" w:cs="Arial"/>
        </w:rPr>
        <w:t>así:</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3"/>
        <w:jc w:val="both"/>
        <w:rPr>
          <w:rFonts w:ascii="Arial" w:hAnsi="Arial" w:cs="Arial"/>
        </w:rPr>
      </w:pPr>
      <w:r w:rsidRPr="009A5267">
        <w:rPr>
          <w:rFonts w:ascii="Arial" w:hAnsi="Arial" w:cs="Arial"/>
          <w:b/>
        </w:rPr>
        <w:t xml:space="preserve">ARTÍCULO 254. </w:t>
      </w:r>
      <w:r w:rsidRPr="009A5267">
        <w:rPr>
          <w:rFonts w:ascii="Arial" w:hAnsi="Arial" w:cs="Arial"/>
        </w:rPr>
        <w:t>El Consejo Superior de la Judicatura estará integrado por seis</w:t>
      </w:r>
      <w:r w:rsidRPr="009A5267">
        <w:rPr>
          <w:rFonts w:ascii="Arial" w:hAnsi="Arial" w:cs="Arial"/>
          <w:spacing w:val="1"/>
        </w:rPr>
        <w:t xml:space="preserve"> </w:t>
      </w:r>
      <w:r w:rsidRPr="009A5267">
        <w:rPr>
          <w:rFonts w:ascii="Arial" w:hAnsi="Arial" w:cs="Arial"/>
        </w:rPr>
        <w:t>consejeros elegidos para un período de ocho años, así: tres por la Corte Suprema</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Justicia, dos</w:t>
      </w:r>
      <w:r w:rsidRPr="009A5267">
        <w:rPr>
          <w:rFonts w:ascii="Arial" w:hAnsi="Arial" w:cs="Arial"/>
          <w:spacing w:val="-1"/>
        </w:rPr>
        <w:t xml:space="preserve"> </w:t>
      </w:r>
      <w:r w:rsidRPr="009A5267">
        <w:rPr>
          <w:rFonts w:ascii="Arial" w:hAnsi="Arial" w:cs="Arial"/>
        </w:rPr>
        <w:t>por el</w:t>
      </w:r>
      <w:r w:rsidRPr="009A5267">
        <w:rPr>
          <w:rFonts w:ascii="Arial" w:hAnsi="Arial" w:cs="Arial"/>
          <w:spacing w:val="-3"/>
        </w:rPr>
        <w:t xml:space="preserve"> </w:t>
      </w:r>
      <w:r w:rsidRPr="009A5267">
        <w:rPr>
          <w:rFonts w:ascii="Arial" w:hAnsi="Arial" w:cs="Arial"/>
        </w:rPr>
        <w:t>Consejo</w:t>
      </w:r>
      <w:r w:rsidRPr="009A5267">
        <w:rPr>
          <w:rFonts w:ascii="Arial" w:hAnsi="Arial" w:cs="Arial"/>
          <w:spacing w:val="-3"/>
        </w:rPr>
        <w:t xml:space="preserve"> </w:t>
      </w:r>
      <w:r w:rsidRPr="009A5267">
        <w:rPr>
          <w:rFonts w:ascii="Arial" w:hAnsi="Arial" w:cs="Arial"/>
        </w:rPr>
        <w:t>de</w:t>
      </w:r>
      <w:r w:rsidRPr="009A5267">
        <w:rPr>
          <w:rFonts w:ascii="Arial" w:hAnsi="Arial" w:cs="Arial"/>
          <w:spacing w:val="-2"/>
        </w:rPr>
        <w:t xml:space="preserve"> </w:t>
      </w:r>
      <w:r w:rsidRPr="009A5267">
        <w:rPr>
          <w:rFonts w:ascii="Arial" w:hAnsi="Arial" w:cs="Arial"/>
        </w:rPr>
        <w:t>Estado y</w:t>
      </w:r>
      <w:r w:rsidRPr="009A5267">
        <w:rPr>
          <w:rFonts w:ascii="Arial" w:hAnsi="Arial" w:cs="Arial"/>
          <w:spacing w:val="-3"/>
        </w:rPr>
        <w:t xml:space="preserve"> </w:t>
      </w:r>
      <w:r w:rsidRPr="009A5267">
        <w:rPr>
          <w:rFonts w:ascii="Arial" w:hAnsi="Arial" w:cs="Arial"/>
        </w:rPr>
        <w:t>uno por</w:t>
      </w:r>
      <w:r w:rsidRPr="009A5267">
        <w:rPr>
          <w:rFonts w:ascii="Arial" w:hAnsi="Arial" w:cs="Arial"/>
          <w:spacing w:val="-1"/>
        </w:rPr>
        <w:t xml:space="preserve"> </w:t>
      </w:r>
      <w:r w:rsidRPr="009A5267">
        <w:rPr>
          <w:rFonts w:ascii="Arial" w:hAnsi="Arial" w:cs="Arial"/>
        </w:rPr>
        <w:t>la Corte</w:t>
      </w:r>
      <w:r w:rsidRPr="009A5267">
        <w:rPr>
          <w:rFonts w:ascii="Arial" w:hAnsi="Arial" w:cs="Arial"/>
          <w:spacing w:val="-2"/>
        </w:rPr>
        <w:t xml:space="preserve"> </w:t>
      </w:r>
      <w:r w:rsidRPr="009A5267">
        <w:rPr>
          <w:rFonts w:ascii="Arial" w:hAnsi="Arial" w:cs="Arial"/>
        </w:rPr>
        <w:t>Constitucional.</w:t>
      </w:r>
    </w:p>
    <w:p w:rsidR="006625C1" w:rsidRPr="003A3963" w:rsidRDefault="006625C1" w:rsidP="006625C1">
      <w:pPr>
        <w:pStyle w:val="Textoindependiente"/>
        <w:rPr>
          <w:rFonts w:ascii="Arial" w:hAnsi="Arial" w:cs="Arial"/>
          <w:color w:val="000000" w:themeColor="text1"/>
        </w:rPr>
      </w:pPr>
    </w:p>
    <w:p w:rsidR="006625C1" w:rsidRPr="003A3963" w:rsidRDefault="006625C1" w:rsidP="006625C1">
      <w:pPr>
        <w:pStyle w:val="Textoindependiente"/>
        <w:ind w:left="382"/>
        <w:jc w:val="both"/>
        <w:rPr>
          <w:rFonts w:ascii="Arial" w:hAnsi="Arial" w:cs="Arial"/>
          <w:color w:val="000000" w:themeColor="text1"/>
        </w:rPr>
      </w:pPr>
      <w:r w:rsidRPr="003A3963">
        <w:rPr>
          <w:rFonts w:ascii="Arial" w:hAnsi="Arial" w:cs="Arial"/>
          <w:b/>
          <w:color w:val="000000" w:themeColor="text1"/>
        </w:rPr>
        <w:t xml:space="preserve">ARTÍCULO 8. </w:t>
      </w:r>
      <w:r w:rsidRPr="003A3963">
        <w:rPr>
          <w:rFonts w:ascii="Arial" w:hAnsi="Arial" w:cs="Arial"/>
          <w:color w:val="000000" w:themeColor="text1"/>
        </w:rPr>
        <w:t>El Artículo 255 de la Constitución quedara así:</w:t>
      </w:r>
    </w:p>
    <w:p w:rsidR="006625C1" w:rsidRPr="003A3963" w:rsidRDefault="006625C1" w:rsidP="006625C1">
      <w:pPr>
        <w:pStyle w:val="Textoindependiente"/>
        <w:ind w:left="382"/>
        <w:jc w:val="both"/>
        <w:rPr>
          <w:rFonts w:ascii="Arial" w:hAnsi="Arial" w:cs="Arial"/>
          <w:b/>
          <w:color w:val="000000" w:themeColor="text1"/>
        </w:rPr>
      </w:pPr>
    </w:p>
    <w:p w:rsidR="006625C1" w:rsidRPr="003A3963" w:rsidRDefault="006625C1" w:rsidP="006625C1">
      <w:pPr>
        <w:pStyle w:val="Textoindependiente"/>
        <w:ind w:left="382"/>
        <w:jc w:val="both"/>
        <w:rPr>
          <w:rFonts w:ascii="Arial" w:hAnsi="Arial" w:cs="Arial"/>
          <w:color w:val="000000" w:themeColor="text1"/>
        </w:rPr>
      </w:pPr>
      <w:r w:rsidRPr="003A3963">
        <w:rPr>
          <w:rFonts w:ascii="Arial" w:hAnsi="Arial" w:cs="Arial"/>
          <w:b/>
          <w:color w:val="000000" w:themeColor="text1"/>
        </w:rPr>
        <w:t xml:space="preserve">Artículo 255. </w:t>
      </w:r>
      <w:r w:rsidRPr="003A3963">
        <w:rPr>
          <w:rFonts w:ascii="Arial" w:hAnsi="Arial" w:cs="Arial"/>
          <w:color w:val="000000" w:themeColor="text1"/>
        </w:rPr>
        <w:t xml:space="preserve">Para ser Consejero del Consejo Superior de la Judicatura se requiere </w:t>
      </w:r>
      <w:r w:rsidRPr="003A3963">
        <w:rPr>
          <w:rFonts w:ascii="Arial" w:hAnsi="Arial" w:cs="Arial"/>
          <w:color w:val="000000" w:themeColor="text1"/>
        </w:rPr>
        <w:lastRenderedPageBreak/>
        <w:t>ser colombiano por nacimiento, ciudadano en ejercicio y mayor de treinta y cinco años, deberán tener título profesional en derecho, ciencias económicas, financieras o administrativas, y una experiencia especifica relacionada con las funciones del cargo no inferior a diez (10) años. Los miembros del Consejo no podrán ser escogidos entre los Magistrados de las mismas corporaciones postulantes.</w:t>
      </w:r>
    </w:p>
    <w:p w:rsidR="006625C1" w:rsidRPr="009A5267" w:rsidRDefault="006625C1" w:rsidP="006625C1">
      <w:pPr>
        <w:pStyle w:val="Textoindependiente"/>
        <w:rPr>
          <w:rFonts w:ascii="Arial" w:hAnsi="Arial" w:cs="Arial"/>
          <w:color w:val="FF0000"/>
        </w:rPr>
      </w:pPr>
    </w:p>
    <w:p w:rsidR="006625C1" w:rsidRPr="009A5267" w:rsidRDefault="006625C1" w:rsidP="006625C1">
      <w:pPr>
        <w:pStyle w:val="Textoindependiente"/>
        <w:ind w:left="382"/>
        <w:jc w:val="both"/>
        <w:rPr>
          <w:rFonts w:ascii="Arial" w:hAnsi="Arial" w:cs="Arial"/>
        </w:rPr>
      </w:pPr>
      <w:r w:rsidRPr="009A5267">
        <w:rPr>
          <w:rFonts w:ascii="Arial" w:hAnsi="Arial" w:cs="Arial"/>
          <w:b/>
        </w:rPr>
        <w:t>ARTÍCULO</w:t>
      </w:r>
      <w:r w:rsidRPr="009A5267">
        <w:rPr>
          <w:rFonts w:ascii="Arial" w:hAnsi="Arial" w:cs="Arial"/>
          <w:b/>
          <w:spacing w:val="-3"/>
        </w:rPr>
        <w:t xml:space="preserve"> </w:t>
      </w:r>
      <w:r w:rsidRPr="009A5267">
        <w:rPr>
          <w:rFonts w:ascii="Arial" w:hAnsi="Arial" w:cs="Arial"/>
          <w:b/>
        </w:rPr>
        <w:t>9.</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3"/>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266</w:t>
      </w:r>
      <w:r w:rsidRPr="009A5267">
        <w:rPr>
          <w:rFonts w:ascii="Arial" w:hAnsi="Arial" w:cs="Arial"/>
          <w:spacing w:val="-2"/>
        </w:rPr>
        <w:t xml:space="preserve"> </w:t>
      </w:r>
      <w:r w:rsidRPr="009A5267">
        <w:rPr>
          <w:rFonts w:ascii="Arial" w:hAnsi="Arial" w:cs="Arial"/>
        </w:rPr>
        <w:t>de</w:t>
      </w:r>
      <w:r w:rsidRPr="009A5267">
        <w:rPr>
          <w:rFonts w:ascii="Arial" w:hAnsi="Arial" w:cs="Arial"/>
          <w:spacing w:val="-4"/>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2"/>
        </w:rPr>
        <w:t xml:space="preserve"> </w:t>
      </w:r>
      <w:r w:rsidRPr="009A5267">
        <w:rPr>
          <w:rFonts w:ascii="Arial" w:hAnsi="Arial" w:cs="Arial"/>
        </w:rPr>
        <w:t>Política</w:t>
      </w:r>
      <w:r w:rsidRPr="009A5267">
        <w:rPr>
          <w:rFonts w:ascii="Arial" w:hAnsi="Arial" w:cs="Arial"/>
          <w:spacing w:val="-2"/>
        </w:rPr>
        <w:t xml:space="preserve"> </w:t>
      </w:r>
      <w:r w:rsidRPr="009A5267">
        <w:rPr>
          <w:rFonts w:ascii="Arial" w:hAnsi="Arial" w:cs="Arial"/>
        </w:rPr>
        <w:t>quedará</w:t>
      </w:r>
      <w:r w:rsidRPr="009A5267">
        <w:rPr>
          <w:rFonts w:ascii="Arial" w:hAnsi="Arial" w:cs="Arial"/>
          <w:spacing w:val="-5"/>
        </w:rPr>
        <w:t xml:space="preserve"> </w:t>
      </w:r>
      <w:r w:rsidRPr="009A5267">
        <w:rPr>
          <w:rFonts w:ascii="Arial" w:hAnsi="Arial" w:cs="Arial"/>
        </w:rPr>
        <w:t>así:</w:t>
      </w:r>
    </w:p>
    <w:p w:rsidR="006625C1" w:rsidRDefault="006625C1" w:rsidP="006625C1">
      <w:pPr>
        <w:pStyle w:val="Textoindependiente"/>
        <w:ind w:left="382" w:right="116"/>
        <w:jc w:val="both"/>
        <w:rPr>
          <w:rFonts w:ascii="Arial" w:hAnsi="Arial" w:cs="Arial"/>
          <w:b/>
        </w:rPr>
      </w:pPr>
    </w:p>
    <w:p w:rsidR="006625C1" w:rsidRPr="009A5267" w:rsidRDefault="006625C1" w:rsidP="006625C1">
      <w:pPr>
        <w:pStyle w:val="Textoindependiente"/>
        <w:ind w:left="382" w:right="116"/>
        <w:jc w:val="both"/>
        <w:rPr>
          <w:rFonts w:ascii="Arial" w:hAnsi="Arial" w:cs="Arial"/>
        </w:rPr>
      </w:pPr>
      <w:r w:rsidRPr="009A5267">
        <w:rPr>
          <w:rFonts w:ascii="Arial" w:hAnsi="Arial" w:cs="Arial"/>
          <w:b/>
        </w:rPr>
        <w:t>Artículo 266.</w:t>
      </w:r>
      <w:r w:rsidRPr="009A5267">
        <w:rPr>
          <w:rFonts w:ascii="Arial" w:hAnsi="Arial" w:cs="Arial"/>
          <w:b/>
          <w:spacing w:val="1"/>
        </w:rPr>
        <w:t xml:space="preserve"> </w:t>
      </w:r>
      <w:r w:rsidRPr="009A5267">
        <w:rPr>
          <w:rFonts w:ascii="Arial" w:hAnsi="Arial" w:cs="Arial"/>
        </w:rPr>
        <w:t>El Registrador Nacional del Estado Civil será escogido por los</w:t>
      </w:r>
      <w:r w:rsidRPr="009A5267">
        <w:rPr>
          <w:rFonts w:ascii="Arial" w:hAnsi="Arial" w:cs="Arial"/>
          <w:spacing w:val="1"/>
        </w:rPr>
        <w:t xml:space="preserve"> </w:t>
      </w:r>
      <w:r w:rsidRPr="009A5267">
        <w:rPr>
          <w:rFonts w:ascii="Arial" w:hAnsi="Arial" w:cs="Arial"/>
        </w:rPr>
        <w:t>Presidentes de la Corte Constitucional, la Corte Suprema de Justicia, la Comisión</w:t>
      </w:r>
      <w:r w:rsidRPr="009A5267">
        <w:rPr>
          <w:rFonts w:ascii="Arial" w:hAnsi="Arial" w:cs="Arial"/>
          <w:spacing w:val="1"/>
        </w:rPr>
        <w:t xml:space="preserve"> </w:t>
      </w:r>
      <w:r w:rsidRPr="009A5267">
        <w:rPr>
          <w:rFonts w:ascii="Arial" w:hAnsi="Arial" w:cs="Arial"/>
        </w:rPr>
        <w:t>Nacional de Disciplina judicial y el Consejo de Estado, mediante concurso de</w:t>
      </w:r>
      <w:r w:rsidRPr="009A5267">
        <w:rPr>
          <w:rFonts w:ascii="Arial" w:hAnsi="Arial" w:cs="Arial"/>
          <w:spacing w:val="1"/>
        </w:rPr>
        <w:t xml:space="preserve"> </w:t>
      </w:r>
      <w:r w:rsidRPr="009A5267">
        <w:rPr>
          <w:rFonts w:ascii="Arial" w:hAnsi="Arial" w:cs="Arial"/>
        </w:rPr>
        <w:t>méritos</w:t>
      </w:r>
      <w:r w:rsidRPr="009A5267">
        <w:rPr>
          <w:rFonts w:ascii="Arial" w:hAnsi="Arial" w:cs="Arial"/>
          <w:spacing w:val="-3"/>
        </w:rPr>
        <w:t xml:space="preserve"> </w:t>
      </w:r>
      <w:r w:rsidRPr="009A5267">
        <w:rPr>
          <w:rFonts w:ascii="Arial" w:hAnsi="Arial" w:cs="Arial"/>
        </w:rPr>
        <w:t>organizado</w:t>
      </w:r>
      <w:r w:rsidRPr="009A5267">
        <w:rPr>
          <w:rFonts w:ascii="Arial" w:hAnsi="Arial" w:cs="Arial"/>
          <w:spacing w:val="-1"/>
        </w:rPr>
        <w:t xml:space="preserve"> </w:t>
      </w:r>
      <w:r w:rsidRPr="009A5267">
        <w:rPr>
          <w:rFonts w:ascii="Arial" w:hAnsi="Arial" w:cs="Arial"/>
        </w:rPr>
        <w:t>según la</w:t>
      </w:r>
      <w:r w:rsidRPr="009A5267">
        <w:rPr>
          <w:rFonts w:ascii="Arial" w:hAnsi="Arial" w:cs="Arial"/>
          <w:spacing w:val="-1"/>
        </w:rPr>
        <w:t xml:space="preserve"> </w:t>
      </w:r>
      <w:r w:rsidRPr="009A5267">
        <w:rPr>
          <w:rFonts w:ascii="Arial" w:hAnsi="Arial" w:cs="Arial"/>
        </w:rPr>
        <w:t>ley.</w:t>
      </w:r>
      <w:r w:rsidRPr="009A5267">
        <w:rPr>
          <w:rFonts w:ascii="Arial" w:hAnsi="Arial" w:cs="Arial"/>
          <w:spacing w:val="4"/>
        </w:rPr>
        <w:t xml:space="preserve"> </w:t>
      </w:r>
      <w:r w:rsidRPr="009A5267">
        <w:rPr>
          <w:rFonts w:ascii="Arial" w:hAnsi="Arial" w:cs="Arial"/>
        </w:rPr>
        <w:t>Su</w:t>
      </w:r>
      <w:r w:rsidRPr="009A5267">
        <w:rPr>
          <w:rFonts w:ascii="Arial" w:hAnsi="Arial" w:cs="Arial"/>
          <w:spacing w:val="-3"/>
        </w:rPr>
        <w:t xml:space="preserve"> </w:t>
      </w:r>
      <w:r w:rsidRPr="009A5267">
        <w:rPr>
          <w:rFonts w:ascii="Arial" w:hAnsi="Arial" w:cs="Arial"/>
        </w:rPr>
        <w:t>período</w:t>
      </w:r>
      <w:r w:rsidRPr="009A5267">
        <w:rPr>
          <w:rFonts w:ascii="Arial" w:hAnsi="Arial" w:cs="Arial"/>
          <w:spacing w:val="-3"/>
        </w:rPr>
        <w:t xml:space="preserve"> </w:t>
      </w:r>
      <w:r w:rsidRPr="009A5267">
        <w:rPr>
          <w:rFonts w:ascii="Arial" w:hAnsi="Arial" w:cs="Arial"/>
        </w:rPr>
        <w:t>será de</w:t>
      </w:r>
      <w:r w:rsidRPr="009A5267">
        <w:rPr>
          <w:rFonts w:ascii="Arial" w:hAnsi="Arial" w:cs="Arial"/>
          <w:spacing w:val="-3"/>
        </w:rPr>
        <w:t xml:space="preserve"> </w:t>
      </w:r>
      <w:r w:rsidRPr="009A5267">
        <w:rPr>
          <w:rFonts w:ascii="Arial" w:hAnsi="Arial" w:cs="Arial"/>
        </w:rPr>
        <w:t>cuatro (4)</w:t>
      </w:r>
      <w:r w:rsidRPr="009A5267">
        <w:rPr>
          <w:rFonts w:ascii="Arial" w:hAnsi="Arial" w:cs="Arial"/>
          <w:spacing w:val="-1"/>
        </w:rPr>
        <w:t xml:space="preserve"> </w:t>
      </w:r>
      <w:r w:rsidRPr="009A5267">
        <w:rPr>
          <w:rFonts w:ascii="Arial" w:hAnsi="Arial" w:cs="Arial"/>
        </w:rPr>
        <w:t>años.</w:t>
      </w:r>
    </w:p>
    <w:p w:rsidR="006625C1" w:rsidRPr="009A5267" w:rsidRDefault="006625C1" w:rsidP="006625C1">
      <w:pPr>
        <w:pStyle w:val="Textoindependiente"/>
        <w:rPr>
          <w:rFonts w:ascii="Arial" w:hAnsi="Arial" w:cs="Arial"/>
        </w:rPr>
      </w:pPr>
    </w:p>
    <w:p w:rsidR="006625C1" w:rsidRDefault="006625C1" w:rsidP="003A3963">
      <w:pPr>
        <w:pStyle w:val="Textoindependiente"/>
        <w:ind w:left="382" w:right="122"/>
        <w:jc w:val="both"/>
        <w:rPr>
          <w:rFonts w:ascii="Arial" w:hAnsi="Arial" w:cs="Arial"/>
        </w:rPr>
      </w:pPr>
      <w:r w:rsidRPr="009A5267">
        <w:rPr>
          <w:rFonts w:ascii="Arial" w:hAnsi="Arial" w:cs="Arial"/>
        </w:rPr>
        <w:t>Para ser elegido Registrador Nacional del Estado Civil se requiere ser colombiano</w:t>
      </w:r>
      <w:r w:rsidRPr="009A5267">
        <w:rPr>
          <w:rFonts w:ascii="Arial" w:hAnsi="Arial" w:cs="Arial"/>
          <w:spacing w:val="1"/>
        </w:rPr>
        <w:t xml:space="preserve"> </w:t>
      </w:r>
      <w:r w:rsidRPr="009A5267">
        <w:rPr>
          <w:rFonts w:ascii="Arial" w:hAnsi="Arial" w:cs="Arial"/>
        </w:rPr>
        <w:t>de nacimiento y ciudadano en ejercicio; no haber sido condenado por sentencia</w:t>
      </w:r>
      <w:r w:rsidRPr="009A5267">
        <w:rPr>
          <w:rFonts w:ascii="Arial" w:hAnsi="Arial" w:cs="Arial"/>
          <w:spacing w:val="1"/>
        </w:rPr>
        <w:t xml:space="preserve"> </w:t>
      </w:r>
      <w:r w:rsidRPr="009A5267">
        <w:rPr>
          <w:rFonts w:ascii="Arial" w:hAnsi="Arial" w:cs="Arial"/>
        </w:rPr>
        <w:t>judicial</w:t>
      </w:r>
      <w:r w:rsidRPr="009A5267">
        <w:rPr>
          <w:rFonts w:ascii="Arial" w:hAnsi="Arial" w:cs="Arial"/>
          <w:spacing w:val="-11"/>
        </w:rPr>
        <w:t xml:space="preserve"> </w:t>
      </w:r>
      <w:r w:rsidRPr="009A5267">
        <w:rPr>
          <w:rFonts w:ascii="Arial" w:hAnsi="Arial" w:cs="Arial"/>
        </w:rPr>
        <w:t>a</w:t>
      </w:r>
      <w:r w:rsidRPr="009A5267">
        <w:rPr>
          <w:rFonts w:ascii="Arial" w:hAnsi="Arial" w:cs="Arial"/>
          <w:spacing w:val="-8"/>
        </w:rPr>
        <w:t xml:space="preserve"> </w:t>
      </w:r>
      <w:r w:rsidRPr="009A5267">
        <w:rPr>
          <w:rFonts w:ascii="Arial" w:hAnsi="Arial" w:cs="Arial"/>
        </w:rPr>
        <w:t>pena</w:t>
      </w:r>
      <w:r w:rsidRPr="009A5267">
        <w:rPr>
          <w:rFonts w:ascii="Arial" w:hAnsi="Arial" w:cs="Arial"/>
          <w:spacing w:val="-11"/>
        </w:rPr>
        <w:t xml:space="preserve"> </w:t>
      </w:r>
      <w:r w:rsidRPr="009A5267">
        <w:rPr>
          <w:rFonts w:ascii="Arial" w:hAnsi="Arial" w:cs="Arial"/>
        </w:rPr>
        <w:t>privativa</w:t>
      </w:r>
      <w:r w:rsidRPr="009A5267">
        <w:rPr>
          <w:rFonts w:ascii="Arial" w:hAnsi="Arial" w:cs="Arial"/>
          <w:spacing w:val="-8"/>
        </w:rPr>
        <w:t xml:space="preserve"> </w:t>
      </w:r>
      <w:r w:rsidRPr="009A5267">
        <w:rPr>
          <w:rFonts w:ascii="Arial" w:hAnsi="Arial" w:cs="Arial"/>
        </w:rPr>
        <w:t>de</w:t>
      </w:r>
      <w:r w:rsidRPr="009A5267">
        <w:rPr>
          <w:rFonts w:ascii="Arial" w:hAnsi="Arial" w:cs="Arial"/>
          <w:spacing w:val="-8"/>
        </w:rPr>
        <w:t xml:space="preserve"> </w:t>
      </w:r>
      <w:r w:rsidRPr="009A5267">
        <w:rPr>
          <w:rFonts w:ascii="Arial" w:hAnsi="Arial" w:cs="Arial"/>
        </w:rPr>
        <w:t>la</w:t>
      </w:r>
      <w:r w:rsidRPr="009A5267">
        <w:rPr>
          <w:rFonts w:ascii="Arial" w:hAnsi="Arial" w:cs="Arial"/>
          <w:spacing w:val="-9"/>
        </w:rPr>
        <w:t xml:space="preserve"> </w:t>
      </w:r>
      <w:r w:rsidRPr="009A5267">
        <w:rPr>
          <w:rFonts w:ascii="Arial" w:hAnsi="Arial" w:cs="Arial"/>
        </w:rPr>
        <w:t>libertad,</w:t>
      </w:r>
      <w:r w:rsidRPr="009A5267">
        <w:rPr>
          <w:rFonts w:ascii="Arial" w:hAnsi="Arial" w:cs="Arial"/>
          <w:spacing w:val="-9"/>
        </w:rPr>
        <w:t xml:space="preserve"> </w:t>
      </w:r>
      <w:r w:rsidRPr="009A5267">
        <w:rPr>
          <w:rFonts w:ascii="Arial" w:hAnsi="Arial" w:cs="Arial"/>
        </w:rPr>
        <w:t>excepto</w:t>
      </w:r>
      <w:r w:rsidRPr="009A5267">
        <w:rPr>
          <w:rFonts w:ascii="Arial" w:hAnsi="Arial" w:cs="Arial"/>
          <w:spacing w:val="-8"/>
        </w:rPr>
        <w:t xml:space="preserve"> </w:t>
      </w:r>
      <w:r w:rsidRPr="009A5267">
        <w:rPr>
          <w:rFonts w:ascii="Arial" w:hAnsi="Arial" w:cs="Arial"/>
        </w:rPr>
        <w:t>por</w:t>
      </w:r>
      <w:r w:rsidRPr="009A5267">
        <w:rPr>
          <w:rFonts w:ascii="Arial" w:hAnsi="Arial" w:cs="Arial"/>
          <w:spacing w:val="-10"/>
        </w:rPr>
        <w:t xml:space="preserve"> </w:t>
      </w:r>
      <w:r w:rsidRPr="009A5267">
        <w:rPr>
          <w:rFonts w:ascii="Arial" w:hAnsi="Arial" w:cs="Arial"/>
        </w:rPr>
        <w:t>delitos</w:t>
      </w:r>
      <w:r w:rsidRPr="009A5267">
        <w:rPr>
          <w:rFonts w:ascii="Arial" w:hAnsi="Arial" w:cs="Arial"/>
          <w:spacing w:val="-10"/>
        </w:rPr>
        <w:t xml:space="preserve"> </w:t>
      </w:r>
      <w:r w:rsidRPr="009A5267">
        <w:rPr>
          <w:rFonts w:ascii="Arial" w:hAnsi="Arial" w:cs="Arial"/>
        </w:rPr>
        <w:t>políticos</w:t>
      </w:r>
      <w:r w:rsidRPr="009A5267">
        <w:rPr>
          <w:rFonts w:ascii="Arial" w:hAnsi="Arial" w:cs="Arial"/>
          <w:spacing w:val="-9"/>
        </w:rPr>
        <w:t xml:space="preserve"> </w:t>
      </w:r>
      <w:r w:rsidRPr="009A5267">
        <w:rPr>
          <w:rFonts w:ascii="Arial" w:hAnsi="Arial" w:cs="Arial"/>
        </w:rPr>
        <w:t>o</w:t>
      </w:r>
      <w:r w:rsidRPr="009A5267">
        <w:rPr>
          <w:rFonts w:ascii="Arial" w:hAnsi="Arial" w:cs="Arial"/>
          <w:spacing w:val="-8"/>
        </w:rPr>
        <w:t xml:space="preserve"> </w:t>
      </w:r>
      <w:r w:rsidRPr="009A5267">
        <w:rPr>
          <w:rFonts w:ascii="Arial" w:hAnsi="Arial" w:cs="Arial"/>
        </w:rPr>
        <w:t>culposos;</w:t>
      </w:r>
      <w:r w:rsidRPr="009A5267">
        <w:rPr>
          <w:rFonts w:ascii="Arial" w:hAnsi="Arial" w:cs="Arial"/>
          <w:spacing w:val="-9"/>
        </w:rPr>
        <w:t xml:space="preserve"> </w:t>
      </w:r>
      <w:r w:rsidRPr="009A5267">
        <w:rPr>
          <w:rFonts w:ascii="Arial" w:hAnsi="Arial" w:cs="Arial"/>
        </w:rPr>
        <w:t>tener</w:t>
      </w:r>
      <w:r w:rsidRPr="009A5267">
        <w:rPr>
          <w:rFonts w:ascii="Arial" w:hAnsi="Arial" w:cs="Arial"/>
          <w:spacing w:val="-64"/>
        </w:rPr>
        <w:t xml:space="preserve"> </w:t>
      </w:r>
      <w:r w:rsidRPr="009A5267">
        <w:rPr>
          <w:rFonts w:ascii="Arial" w:hAnsi="Arial" w:cs="Arial"/>
        </w:rPr>
        <w:t>título</w:t>
      </w:r>
      <w:r w:rsidRPr="009A5267">
        <w:rPr>
          <w:rFonts w:ascii="Arial" w:hAnsi="Arial" w:cs="Arial"/>
          <w:spacing w:val="-12"/>
        </w:rPr>
        <w:t xml:space="preserve"> </w:t>
      </w:r>
      <w:r w:rsidRPr="009A5267">
        <w:rPr>
          <w:rFonts w:ascii="Arial" w:hAnsi="Arial" w:cs="Arial"/>
        </w:rPr>
        <w:t>universitario</w:t>
      </w:r>
      <w:r w:rsidRPr="009A5267">
        <w:rPr>
          <w:rFonts w:ascii="Arial" w:hAnsi="Arial" w:cs="Arial"/>
          <w:spacing w:val="-12"/>
        </w:rPr>
        <w:t xml:space="preserve"> </w:t>
      </w:r>
      <w:r w:rsidRPr="009A5267">
        <w:rPr>
          <w:rFonts w:ascii="Arial" w:hAnsi="Arial" w:cs="Arial"/>
        </w:rPr>
        <w:t>en</w:t>
      </w:r>
      <w:r w:rsidRPr="009A5267">
        <w:rPr>
          <w:rFonts w:ascii="Arial" w:hAnsi="Arial" w:cs="Arial"/>
          <w:spacing w:val="-12"/>
        </w:rPr>
        <w:t xml:space="preserve"> </w:t>
      </w:r>
      <w:r w:rsidRPr="009A5267">
        <w:rPr>
          <w:rFonts w:ascii="Arial" w:hAnsi="Arial" w:cs="Arial"/>
        </w:rPr>
        <w:t>ciencias</w:t>
      </w:r>
      <w:r w:rsidRPr="009A5267">
        <w:rPr>
          <w:rFonts w:ascii="Arial" w:hAnsi="Arial" w:cs="Arial"/>
          <w:spacing w:val="-12"/>
        </w:rPr>
        <w:t xml:space="preserve"> </w:t>
      </w:r>
      <w:r w:rsidRPr="009A5267">
        <w:rPr>
          <w:rFonts w:ascii="Arial" w:hAnsi="Arial" w:cs="Arial"/>
        </w:rPr>
        <w:t>jurídicas,</w:t>
      </w:r>
      <w:r w:rsidRPr="009A5267">
        <w:rPr>
          <w:rFonts w:ascii="Arial" w:hAnsi="Arial" w:cs="Arial"/>
          <w:spacing w:val="-12"/>
        </w:rPr>
        <w:t xml:space="preserve"> </w:t>
      </w:r>
      <w:r w:rsidRPr="009A5267">
        <w:rPr>
          <w:rFonts w:ascii="Arial" w:hAnsi="Arial" w:cs="Arial"/>
        </w:rPr>
        <w:t>y</w:t>
      </w:r>
      <w:r w:rsidRPr="009A5267">
        <w:rPr>
          <w:rFonts w:ascii="Arial" w:hAnsi="Arial" w:cs="Arial"/>
          <w:spacing w:val="-15"/>
        </w:rPr>
        <w:t xml:space="preserve"> </w:t>
      </w:r>
      <w:r w:rsidRPr="009A5267">
        <w:rPr>
          <w:rFonts w:ascii="Arial" w:hAnsi="Arial" w:cs="Arial"/>
        </w:rPr>
        <w:t>experiencia</w:t>
      </w:r>
      <w:r w:rsidRPr="009A5267">
        <w:rPr>
          <w:rFonts w:ascii="Arial" w:hAnsi="Arial" w:cs="Arial"/>
          <w:spacing w:val="-14"/>
        </w:rPr>
        <w:t xml:space="preserve"> </w:t>
      </w:r>
      <w:r w:rsidRPr="009A5267">
        <w:rPr>
          <w:rFonts w:ascii="Arial" w:hAnsi="Arial" w:cs="Arial"/>
        </w:rPr>
        <w:t>profesional</w:t>
      </w:r>
      <w:r w:rsidRPr="009A5267">
        <w:rPr>
          <w:rFonts w:ascii="Arial" w:hAnsi="Arial" w:cs="Arial"/>
          <w:spacing w:val="-15"/>
        </w:rPr>
        <w:t xml:space="preserve"> </w:t>
      </w:r>
      <w:r w:rsidRPr="009A5267">
        <w:rPr>
          <w:rFonts w:ascii="Arial" w:hAnsi="Arial" w:cs="Arial"/>
        </w:rPr>
        <w:t>no</w:t>
      </w:r>
      <w:r w:rsidRPr="009A5267">
        <w:rPr>
          <w:rFonts w:ascii="Arial" w:hAnsi="Arial" w:cs="Arial"/>
          <w:spacing w:val="-16"/>
        </w:rPr>
        <w:t xml:space="preserve"> </w:t>
      </w:r>
      <w:r w:rsidRPr="009A5267">
        <w:rPr>
          <w:rFonts w:ascii="Arial" w:hAnsi="Arial" w:cs="Arial"/>
        </w:rPr>
        <w:t>menor</w:t>
      </w:r>
      <w:r w:rsidRPr="009A5267">
        <w:rPr>
          <w:rFonts w:ascii="Arial" w:hAnsi="Arial" w:cs="Arial"/>
          <w:spacing w:val="-13"/>
        </w:rPr>
        <w:t xml:space="preserve"> </w:t>
      </w:r>
      <w:r w:rsidRPr="009A5267">
        <w:rPr>
          <w:rFonts w:ascii="Arial" w:hAnsi="Arial" w:cs="Arial"/>
        </w:rPr>
        <w:t>a</w:t>
      </w:r>
      <w:r w:rsidRPr="009A5267">
        <w:rPr>
          <w:rFonts w:ascii="Arial" w:hAnsi="Arial" w:cs="Arial"/>
          <w:spacing w:val="-13"/>
        </w:rPr>
        <w:t xml:space="preserve"> </w:t>
      </w:r>
      <w:r w:rsidRPr="009A5267">
        <w:rPr>
          <w:rFonts w:ascii="Arial" w:hAnsi="Arial" w:cs="Arial"/>
        </w:rPr>
        <w:t>quince</w:t>
      </w:r>
      <w:r w:rsidR="003A3963">
        <w:rPr>
          <w:rFonts w:ascii="Arial" w:hAnsi="Arial" w:cs="Arial"/>
        </w:rPr>
        <w:t xml:space="preserve"> </w:t>
      </w:r>
      <w:r w:rsidRPr="009A5267">
        <w:rPr>
          <w:rFonts w:ascii="Arial" w:hAnsi="Arial" w:cs="Arial"/>
        </w:rPr>
        <w:t>(15) años en ciencias sociales, humanas, económicas, financieras, administrativas</w:t>
      </w:r>
      <w:r w:rsidRPr="009A5267">
        <w:rPr>
          <w:rFonts w:ascii="Arial" w:hAnsi="Arial" w:cs="Arial"/>
          <w:spacing w:val="-64"/>
        </w:rPr>
        <w:t xml:space="preserve"> </w:t>
      </w:r>
      <w:r w:rsidRPr="009A5267">
        <w:rPr>
          <w:rFonts w:ascii="Arial" w:hAnsi="Arial" w:cs="Arial"/>
        </w:rPr>
        <w:t>o jurídicas, o como docente universitario por el mismo tiempo; y no haber ejercido</w:t>
      </w:r>
      <w:r w:rsidRPr="009A5267">
        <w:rPr>
          <w:rFonts w:ascii="Arial" w:hAnsi="Arial" w:cs="Arial"/>
          <w:spacing w:val="1"/>
        </w:rPr>
        <w:t xml:space="preserve"> </w:t>
      </w:r>
      <w:r w:rsidRPr="009A5267">
        <w:rPr>
          <w:rFonts w:ascii="Arial" w:hAnsi="Arial" w:cs="Arial"/>
        </w:rPr>
        <w:t>funciones en cargos directivos en partidos o movimientos políticos dentro del año</w:t>
      </w:r>
      <w:r w:rsidRPr="009A5267">
        <w:rPr>
          <w:rFonts w:ascii="Arial" w:hAnsi="Arial" w:cs="Arial"/>
          <w:spacing w:val="1"/>
        </w:rPr>
        <w:t xml:space="preserve"> </w:t>
      </w:r>
      <w:r w:rsidRPr="009A5267">
        <w:rPr>
          <w:rFonts w:ascii="Arial" w:hAnsi="Arial" w:cs="Arial"/>
        </w:rPr>
        <w:t>inmediatamente</w:t>
      </w:r>
      <w:r w:rsidRPr="009A5267">
        <w:rPr>
          <w:rFonts w:ascii="Arial" w:hAnsi="Arial" w:cs="Arial"/>
          <w:spacing w:val="-2"/>
        </w:rPr>
        <w:t xml:space="preserve"> </w:t>
      </w:r>
      <w:r w:rsidRPr="009A5267">
        <w:rPr>
          <w:rFonts w:ascii="Arial" w:hAnsi="Arial" w:cs="Arial"/>
        </w:rPr>
        <w:t>anterior a su</w:t>
      </w:r>
      <w:r w:rsidRPr="009A5267">
        <w:rPr>
          <w:rFonts w:ascii="Arial" w:hAnsi="Arial" w:cs="Arial"/>
          <w:spacing w:val="-1"/>
        </w:rPr>
        <w:t xml:space="preserve"> </w:t>
      </w:r>
      <w:r w:rsidRPr="009A5267">
        <w:rPr>
          <w:rFonts w:ascii="Arial" w:hAnsi="Arial" w:cs="Arial"/>
        </w:rPr>
        <w:t>elección.</w:t>
      </w:r>
    </w:p>
    <w:p w:rsidR="006625C1" w:rsidRPr="009A5267" w:rsidRDefault="006625C1" w:rsidP="006625C1">
      <w:pPr>
        <w:pStyle w:val="Textoindependiente"/>
        <w:ind w:left="382" w:right="118"/>
        <w:jc w:val="both"/>
        <w:rPr>
          <w:rFonts w:ascii="Arial" w:hAnsi="Arial" w:cs="Arial"/>
        </w:rPr>
      </w:pPr>
    </w:p>
    <w:p w:rsidR="006625C1" w:rsidRPr="009A5267" w:rsidRDefault="006625C1" w:rsidP="006625C1">
      <w:pPr>
        <w:pStyle w:val="Textoindependiente"/>
        <w:ind w:left="382" w:right="119"/>
        <w:jc w:val="both"/>
        <w:rPr>
          <w:rFonts w:ascii="Arial" w:hAnsi="Arial" w:cs="Arial"/>
        </w:rPr>
      </w:pPr>
      <w:r w:rsidRPr="009A5267">
        <w:rPr>
          <w:rFonts w:ascii="Arial" w:hAnsi="Arial" w:cs="Arial"/>
        </w:rPr>
        <w:t>Ejercerá</w:t>
      </w:r>
      <w:r w:rsidRPr="009A5267">
        <w:rPr>
          <w:rFonts w:ascii="Arial" w:hAnsi="Arial" w:cs="Arial"/>
          <w:spacing w:val="-2"/>
        </w:rPr>
        <w:t xml:space="preserve"> </w:t>
      </w:r>
      <w:r w:rsidRPr="009A5267">
        <w:rPr>
          <w:rFonts w:ascii="Arial" w:hAnsi="Arial" w:cs="Arial"/>
        </w:rPr>
        <w:t>las</w:t>
      </w:r>
      <w:r w:rsidRPr="009A5267">
        <w:rPr>
          <w:rFonts w:ascii="Arial" w:hAnsi="Arial" w:cs="Arial"/>
          <w:spacing w:val="-7"/>
        </w:rPr>
        <w:t xml:space="preserve"> </w:t>
      </w:r>
      <w:r w:rsidRPr="009A5267">
        <w:rPr>
          <w:rFonts w:ascii="Arial" w:hAnsi="Arial" w:cs="Arial"/>
        </w:rPr>
        <w:t>funciones</w:t>
      </w:r>
      <w:r w:rsidRPr="009A5267">
        <w:rPr>
          <w:rFonts w:ascii="Arial" w:hAnsi="Arial" w:cs="Arial"/>
          <w:spacing w:val="-3"/>
        </w:rPr>
        <w:t xml:space="preserve"> </w:t>
      </w:r>
      <w:r w:rsidRPr="009A5267">
        <w:rPr>
          <w:rFonts w:ascii="Arial" w:hAnsi="Arial" w:cs="Arial"/>
        </w:rPr>
        <w:t>que</w:t>
      </w:r>
      <w:r w:rsidRPr="009A5267">
        <w:rPr>
          <w:rFonts w:ascii="Arial" w:hAnsi="Arial" w:cs="Arial"/>
          <w:spacing w:val="-2"/>
        </w:rPr>
        <w:t xml:space="preserve"> </w:t>
      </w:r>
      <w:r w:rsidRPr="009A5267">
        <w:rPr>
          <w:rFonts w:ascii="Arial" w:hAnsi="Arial" w:cs="Arial"/>
        </w:rPr>
        <w:t>establezca</w:t>
      </w:r>
      <w:r w:rsidRPr="009A5267">
        <w:rPr>
          <w:rFonts w:ascii="Arial" w:hAnsi="Arial" w:cs="Arial"/>
          <w:spacing w:val="-2"/>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ley,</w:t>
      </w:r>
      <w:r w:rsidRPr="009A5267">
        <w:rPr>
          <w:rFonts w:ascii="Arial" w:hAnsi="Arial" w:cs="Arial"/>
          <w:spacing w:val="-2"/>
        </w:rPr>
        <w:t xml:space="preserve"> </w:t>
      </w:r>
      <w:r w:rsidRPr="009A5267">
        <w:rPr>
          <w:rFonts w:ascii="Arial" w:hAnsi="Arial" w:cs="Arial"/>
        </w:rPr>
        <w:t>incluida</w:t>
      </w:r>
      <w:r w:rsidRPr="009A5267">
        <w:rPr>
          <w:rFonts w:ascii="Arial" w:hAnsi="Arial" w:cs="Arial"/>
          <w:spacing w:val="-3"/>
        </w:rPr>
        <w:t xml:space="preserve"> </w:t>
      </w:r>
      <w:r w:rsidRPr="009A5267">
        <w:rPr>
          <w:rFonts w:ascii="Arial" w:hAnsi="Arial" w:cs="Arial"/>
        </w:rPr>
        <w:t>la</w:t>
      </w:r>
      <w:r w:rsidRPr="009A5267">
        <w:rPr>
          <w:rFonts w:ascii="Arial" w:hAnsi="Arial" w:cs="Arial"/>
          <w:spacing w:val="-4"/>
        </w:rPr>
        <w:t xml:space="preserve"> </w:t>
      </w:r>
      <w:r w:rsidRPr="009A5267">
        <w:rPr>
          <w:rFonts w:ascii="Arial" w:hAnsi="Arial" w:cs="Arial"/>
        </w:rPr>
        <w:t>dirección y</w:t>
      </w:r>
      <w:r w:rsidRPr="009A5267">
        <w:rPr>
          <w:rFonts w:ascii="Arial" w:hAnsi="Arial" w:cs="Arial"/>
          <w:spacing w:val="-4"/>
        </w:rPr>
        <w:t xml:space="preserve"> </w:t>
      </w:r>
      <w:r w:rsidRPr="009A5267">
        <w:rPr>
          <w:rFonts w:ascii="Arial" w:hAnsi="Arial" w:cs="Arial"/>
        </w:rPr>
        <w:t>organización</w:t>
      </w:r>
      <w:r w:rsidRPr="009A5267">
        <w:rPr>
          <w:rFonts w:ascii="Arial" w:hAnsi="Arial" w:cs="Arial"/>
          <w:spacing w:val="-1"/>
        </w:rPr>
        <w:t xml:space="preserve"> </w:t>
      </w:r>
      <w:r w:rsidRPr="009A5267">
        <w:rPr>
          <w:rFonts w:ascii="Arial" w:hAnsi="Arial" w:cs="Arial"/>
        </w:rPr>
        <w:t>de</w:t>
      </w:r>
      <w:r w:rsidRPr="009A5267">
        <w:rPr>
          <w:rFonts w:ascii="Arial" w:hAnsi="Arial" w:cs="Arial"/>
          <w:spacing w:val="-64"/>
        </w:rPr>
        <w:t xml:space="preserve"> </w:t>
      </w:r>
      <w:r w:rsidRPr="009A5267">
        <w:rPr>
          <w:rFonts w:ascii="Arial" w:hAnsi="Arial" w:cs="Arial"/>
        </w:rPr>
        <w:t>las elecciones, el registro civil y la identificación de las personas, así como la de</w:t>
      </w:r>
      <w:r w:rsidRPr="009A5267">
        <w:rPr>
          <w:rFonts w:ascii="Arial" w:hAnsi="Arial" w:cs="Arial"/>
          <w:spacing w:val="1"/>
        </w:rPr>
        <w:t xml:space="preserve"> </w:t>
      </w:r>
      <w:r w:rsidRPr="009A5267">
        <w:rPr>
          <w:rFonts w:ascii="Arial" w:hAnsi="Arial" w:cs="Arial"/>
        </w:rPr>
        <w:t>celebrar</w:t>
      </w:r>
      <w:r w:rsidRPr="009A5267">
        <w:rPr>
          <w:rFonts w:ascii="Arial" w:hAnsi="Arial" w:cs="Arial"/>
          <w:spacing w:val="-2"/>
        </w:rPr>
        <w:t xml:space="preserve"> </w:t>
      </w:r>
      <w:r w:rsidRPr="009A5267">
        <w:rPr>
          <w:rFonts w:ascii="Arial" w:hAnsi="Arial" w:cs="Arial"/>
        </w:rPr>
        <w:t>contratos</w:t>
      </w:r>
      <w:r w:rsidRPr="009A5267">
        <w:rPr>
          <w:rFonts w:ascii="Arial" w:hAnsi="Arial" w:cs="Arial"/>
          <w:spacing w:val="-1"/>
        </w:rPr>
        <w:t xml:space="preserve"> </w:t>
      </w:r>
      <w:r w:rsidRPr="009A5267">
        <w:rPr>
          <w:rFonts w:ascii="Arial" w:hAnsi="Arial" w:cs="Arial"/>
        </w:rPr>
        <w:t>en</w:t>
      </w:r>
      <w:r w:rsidRPr="009A5267">
        <w:rPr>
          <w:rFonts w:ascii="Arial" w:hAnsi="Arial" w:cs="Arial"/>
          <w:spacing w:val="-1"/>
        </w:rPr>
        <w:t xml:space="preserve"> </w:t>
      </w:r>
      <w:r w:rsidRPr="009A5267">
        <w:rPr>
          <w:rFonts w:ascii="Arial" w:hAnsi="Arial" w:cs="Arial"/>
        </w:rPr>
        <w:t>nombre</w:t>
      </w:r>
      <w:r w:rsidRPr="009A5267">
        <w:rPr>
          <w:rFonts w:ascii="Arial" w:hAnsi="Arial" w:cs="Arial"/>
          <w:spacing w:val="-2"/>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la</w:t>
      </w:r>
      <w:r w:rsidRPr="009A5267">
        <w:rPr>
          <w:rFonts w:ascii="Arial" w:hAnsi="Arial" w:cs="Arial"/>
          <w:spacing w:val="-1"/>
        </w:rPr>
        <w:t xml:space="preserve"> </w:t>
      </w:r>
      <w:r w:rsidRPr="009A5267">
        <w:rPr>
          <w:rFonts w:ascii="Arial" w:hAnsi="Arial" w:cs="Arial"/>
        </w:rPr>
        <w:t>Nación,</w:t>
      </w:r>
      <w:r w:rsidRPr="009A5267">
        <w:rPr>
          <w:rFonts w:ascii="Arial" w:hAnsi="Arial" w:cs="Arial"/>
          <w:spacing w:val="-3"/>
        </w:rPr>
        <w:t xml:space="preserve"> </w:t>
      </w:r>
      <w:r w:rsidRPr="009A5267">
        <w:rPr>
          <w:rFonts w:ascii="Arial" w:hAnsi="Arial" w:cs="Arial"/>
        </w:rPr>
        <w:t>en</w:t>
      </w:r>
      <w:r w:rsidRPr="009A5267">
        <w:rPr>
          <w:rFonts w:ascii="Arial" w:hAnsi="Arial" w:cs="Arial"/>
          <w:spacing w:val="-2"/>
        </w:rPr>
        <w:t xml:space="preserve"> </w:t>
      </w:r>
      <w:r w:rsidRPr="009A5267">
        <w:rPr>
          <w:rFonts w:ascii="Arial" w:hAnsi="Arial" w:cs="Arial"/>
        </w:rPr>
        <w:t>los</w:t>
      </w:r>
      <w:r w:rsidRPr="009A5267">
        <w:rPr>
          <w:rFonts w:ascii="Arial" w:hAnsi="Arial" w:cs="Arial"/>
          <w:spacing w:val="-1"/>
        </w:rPr>
        <w:t xml:space="preserve"> </w:t>
      </w:r>
      <w:r w:rsidRPr="009A5267">
        <w:rPr>
          <w:rFonts w:ascii="Arial" w:hAnsi="Arial" w:cs="Arial"/>
        </w:rPr>
        <w:t>casos</w:t>
      </w:r>
      <w:r w:rsidRPr="009A5267">
        <w:rPr>
          <w:rFonts w:ascii="Arial" w:hAnsi="Arial" w:cs="Arial"/>
          <w:spacing w:val="-1"/>
        </w:rPr>
        <w:t xml:space="preserve"> </w:t>
      </w:r>
      <w:r w:rsidRPr="009A5267">
        <w:rPr>
          <w:rFonts w:ascii="Arial" w:hAnsi="Arial" w:cs="Arial"/>
        </w:rPr>
        <w:t>que</w:t>
      </w:r>
      <w:r w:rsidRPr="009A5267">
        <w:rPr>
          <w:rFonts w:ascii="Arial" w:hAnsi="Arial" w:cs="Arial"/>
          <w:spacing w:val="-3"/>
        </w:rPr>
        <w:t xml:space="preserve"> </w:t>
      </w:r>
      <w:r w:rsidRPr="009A5267">
        <w:rPr>
          <w:rFonts w:ascii="Arial" w:hAnsi="Arial" w:cs="Arial"/>
        </w:rPr>
        <w:t>aquella</w:t>
      </w:r>
      <w:r w:rsidRPr="009A5267">
        <w:rPr>
          <w:rFonts w:ascii="Arial" w:hAnsi="Arial" w:cs="Arial"/>
          <w:spacing w:val="-2"/>
        </w:rPr>
        <w:t xml:space="preserve"> </w:t>
      </w:r>
      <w:r w:rsidRPr="009A5267">
        <w:rPr>
          <w:rFonts w:ascii="Arial" w:hAnsi="Arial" w:cs="Arial"/>
        </w:rPr>
        <w:t>disponga.</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4"/>
        <w:jc w:val="both"/>
        <w:rPr>
          <w:rFonts w:ascii="Arial" w:hAnsi="Arial" w:cs="Arial"/>
        </w:rPr>
      </w:pPr>
      <w:r w:rsidRPr="009A5267">
        <w:rPr>
          <w:rFonts w:ascii="Arial" w:hAnsi="Arial" w:cs="Arial"/>
        </w:rPr>
        <w:t>La</w:t>
      </w:r>
      <w:r w:rsidRPr="009A5267">
        <w:rPr>
          <w:rFonts w:ascii="Arial" w:hAnsi="Arial" w:cs="Arial"/>
          <w:spacing w:val="1"/>
        </w:rPr>
        <w:t xml:space="preserve"> </w:t>
      </w:r>
      <w:r w:rsidRPr="009A5267">
        <w:rPr>
          <w:rFonts w:ascii="Arial" w:hAnsi="Arial" w:cs="Arial"/>
        </w:rPr>
        <w:t>Registraduría</w:t>
      </w:r>
      <w:r w:rsidRPr="009A5267">
        <w:rPr>
          <w:rFonts w:ascii="Arial" w:hAnsi="Arial" w:cs="Arial"/>
          <w:spacing w:val="1"/>
        </w:rPr>
        <w:t xml:space="preserve"> </w:t>
      </w:r>
      <w:r w:rsidRPr="009A5267">
        <w:rPr>
          <w:rFonts w:ascii="Arial" w:hAnsi="Arial" w:cs="Arial"/>
        </w:rPr>
        <w:t>Nacional</w:t>
      </w:r>
      <w:r w:rsidRPr="009A5267">
        <w:rPr>
          <w:rFonts w:ascii="Arial" w:hAnsi="Arial" w:cs="Arial"/>
          <w:spacing w:val="1"/>
        </w:rPr>
        <w:t xml:space="preserve"> </w:t>
      </w:r>
      <w:r w:rsidRPr="009A5267">
        <w:rPr>
          <w:rFonts w:ascii="Arial" w:hAnsi="Arial" w:cs="Arial"/>
        </w:rPr>
        <w:t>estará</w:t>
      </w:r>
      <w:r w:rsidRPr="009A5267">
        <w:rPr>
          <w:rFonts w:ascii="Arial" w:hAnsi="Arial" w:cs="Arial"/>
          <w:spacing w:val="1"/>
        </w:rPr>
        <w:t xml:space="preserve"> </w:t>
      </w:r>
      <w:r w:rsidRPr="009A5267">
        <w:rPr>
          <w:rFonts w:ascii="Arial" w:hAnsi="Arial" w:cs="Arial"/>
        </w:rPr>
        <w:t>conformada</w:t>
      </w:r>
      <w:r w:rsidRPr="009A5267">
        <w:rPr>
          <w:rFonts w:ascii="Arial" w:hAnsi="Arial" w:cs="Arial"/>
          <w:spacing w:val="1"/>
        </w:rPr>
        <w:t xml:space="preserve"> </w:t>
      </w:r>
      <w:r w:rsidRPr="009A5267">
        <w:rPr>
          <w:rFonts w:ascii="Arial" w:hAnsi="Arial" w:cs="Arial"/>
        </w:rPr>
        <w:t>por</w:t>
      </w:r>
      <w:r w:rsidRPr="009A5267">
        <w:rPr>
          <w:rFonts w:ascii="Arial" w:hAnsi="Arial" w:cs="Arial"/>
          <w:spacing w:val="1"/>
        </w:rPr>
        <w:t xml:space="preserve"> </w:t>
      </w:r>
      <w:r w:rsidRPr="009A5267">
        <w:rPr>
          <w:rFonts w:ascii="Arial" w:hAnsi="Arial" w:cs="Arial"/>
        </w:rPr>
        <w:t>servidores</w:t>
      </w:r>
      <w:r w:rsidRPr="009A5267">
        <w:rPr>
          <w:rFonts w:ascii="Arial" w:hAnsi="Arial" w:cs="Arial"/>
          <w:spacing w:val="1"/>
        </w:rPr>
        <w:t xml:space="preserve"> </w:t>
      </w:r>
      <w:r w:rsidRPr="009A5267">
        <w:rPr>
          <w:rFonts w:ascii="Arial" w:hAnsi="Arial" w:cs="Arial"/>
        </w:rPr>
        <w:t>públicos</w:t>
      </w:r>
      <w:r w:rsidRPr="009A5267">
        <w:rPr>
          <w:rFonts w:ascii="Arial" w:hAnsi="Arial" w:cs="Arial"/>
          <w:spacing w:val="1"/>
        </w:rPr>
        <w:t xml:space="preserve"> </w:t>
      </w:r>
      <w:r w:rsidRPr="009A5267">
        <w:rPr>
          <w:rFonts w:ascii="Arial" w:hAnsi="Arial" w:cs="Arial"/>
        </w:rPr>
        <w:t>que</w:t>
      </w:r>
      <w:r w:rsidRPr="009A5267">
        <w:rPr>
          <w:rFonts w:ascii="Arial" w:hAnsi="Arial" w:cs="Arial"/>
          <w:spacing w:val="1"/>
        </w:rPr>
        <w:t xml:space="preserve"> </w:t>
      </w:r>
      <w:r w:rsidRPr="009A5267">
        <w:rPr>
          <w:rFonts w:ascii="Arial" w:hAnsi="Arial" w:cs="Arial"/>
        </w:rPr>
        <w:t>pertenezcan</w:t>
      </w:r>
      <w:r w:rsidRPr="009A5267">
        <w:rPr>
          <w:rFonts w:ascii="Arial" w:hAnsi="Arial" w:cs="Arial"/>
          <w:spacing w:val="1"/>
        </w:rPr>
        <w:t xml:space="preserve"> </w:t>
      </w:r>
      <w:r w:rsidRPr="009A5267">
        <w:rPr>
          <w:rFonts w:ascii="Arial" w:hAnsi="Arial" w:cs="Arial"/>
        </w:rPr>
        <w:t>a</w:t>
      </w:r>
      <w:r w:rsidRPr="009A5267">
        <w:rPr>
          <w:rFonts w:ascii="Arial" w:hAnsi="Arial" w:cs="Arial"/>
          <w:spacing w:val="1"/>
        </w:rPr>
        <w:t xml:space="preserve"> </w:t>
      </w:r>
      <w:r w:rsidRPr="009A5267">
        <w:rPr>
          <w:rFonts w:ascii="Arial" w:hAnsi="Arial" w:cs="Arial"/>
        </w:rPr>
        <w:t>una</w:t>
      </w:r>
      <w:r w:rsidRPr="009A5267">
        <w:rPr>
          <w:rFonts w:ascii="Arial" w:hAnsi="Arial" w:cs="Arial"/>
          <w:spacing w:val="1"/>
        </w:rPr>
        <w:t xml:space="preserve"> </w:t>
      </w:r>
      <w:r w:rsidRPr="009A5267">
        <w:rPr>
          <w:rFonts w:ascii="Arial" w:hAnsi="Arial" w:cs="Arial"/>
        </w:rPr>
        <w:t>carrera</w:t>
      </w:r>
      <w:r w:rsidRPr="009A5267">
        <w:rPr>
          <w:rFonts w:ascii="Arial" w:hAnsi="Arial" w:cs="Arial"/>
          <w:spacing w:val="1"/>
        </w:rPr>
        <w:t xml:space="preserve"> </w:t>
      </w:r>
      <w:r w:rsidRPr="009A5267">
        <w:rPr>
          <w:rFonts w:ascii="Arial" w:hAnsi="Arial" w:cs="Arial"/>
        </w:rPr>
        <w:t>administrativa</w:t>
      </w:r>
      <w:r w:rsidRPr="009A5267">
        <w:rPr>
          <w:rFonts w:ascii="Arial" w:hAnsi="Arial" w:cs="Arial"/>
          <w:spacing w:val="1"/>
        </w:rPr>
        <w:t xml:space="preserve"> </w:t>
      </w:r>
      <w:r w:rsidRPr="009A5267">
        <w:rPr>
          <w:rFonts w:ascii="Arial" w:hAnsi="Arial" w:cs="Arial"/>
        </w:rPr>
        <w:t>especial</w:t>
      </w:r>
      <w:r w:rsidRPr="009A5267">
        <w:rPr>
          <w:rFonts w:ascii="Arial" w:hAnsi="Arial" w:cs="Arial"/>
          <w:spacing w:val="1"/>
        </w:rPr>
        <w:t xml:space="preserve"> </w:t>
      </w:r>
      <w:r w:rsidRPr="009A5267">
        <w:rPr>
          <w:rFonts w:ascii="Arial" w:hAnsi="Arial" w:cs="Arial"/>
        </w:rPr>
        <w:t>a</w:t>
      </w:r>
      <w:r w:rsidRPr="009A5267">
        <w:rPr>
          <w:rFonts w:ascii="Arial" w:hAnsi="Arial" w:cs="Arial"/>
          <w:spacing w:val="1"/>
        </w:rPr>
        <w:t xml:space="preserve"> </w:t>
      </w:r>
      <w:r w:rsidRPr="009A5267">
        <w:rPr>
          <w:rFonts w:ascii="Arial" w:hAnsi="Arial" w:cs="Arial"/>
        </w:rPr>
        <w:t>la</w:t>
      </w:r>
      <w:r w:rsidRPr="009A5267">
        <w:rPr>
          <w:rFonts w:ascii="Arial" w:hAnsi="Arial" w:cs="Arial"/>
          <w:spacing w:val="1"/>
        </w:rPr>
        <w:t xml:space="preserve"> </w:t>
      </w:r>
      <w:r w:rsidRPr="009A5267">
        <w:rPr>
          <w:rFonts w:ascii="Arial" w:hAnsi="Arial" w:cs="Arial"/>
        </w:rPr>
        <w:t>cual</w:t>
      </w:r>
      <w:r w:rsidRPr="009A5267">
        <w:rPr>
          <w:rFonts w:ascii="Arial" w:hAnsi="Arial" w:cs="Arial"/>
          <w:spacing w:val="1"/>
        </w:rPr>
        <w:t xml:space="preserve"> </w:t>
      </w:r>
      <w:r w:rsidRPr="009A5267">
        <w:rPr>
          <w:rFonts w:ascii="Arial" w:hAnsi="Arial" w:cs="Arial"/>
        </w:rPr>
        <w:t>se</w:t>
      </w:r>
      <w:r w:rsidRPr="009A5267">
        <w:rPr>
          <w:rFonts w:ascii="Arial" w:hAnsi="Arial" w:cs="Arial"/>
          <w:spacing w:val="1"/>
        </w:rPr>
        <w:t xml:space="preserve"> </w:t>
      </w:r>
      <w:r w:rsidRPr="009A5267">
        <w:rPr>
          <w:rFonts w:ascii="Arial" w:hAnsi="Arial" w:cs="Arial"/>
        </w:rPr>
        <w:t>ingresará</w:t>
      </w:r>
      <w:r w:rsidRPr="009A5267">
        <w:rPr>
          <w:rFonts w:ascii="Arial" w:hAnsi="Arial" w:cs="Arial"/>
          <w:spacing w:val="1"/>
        </w:rPr>
        <w:t xml:space="preserve"> </w:t>
      </w:r>
      <w:r w:rsidRPr="009A5267">
        <w:rPr>
          <w:rFonts w:ascii="Arial" w:hAnsi="Arial" w:cs="Arial"/>
        </w:rPr>
        <w:t>exclusivamente</w:t>
      </w:r>
      <w:r w:rsidRPr="009A5267">
        <w:rPr>
          <w:rFonts w:ascii="Arial" w:hAnsi="Arial" w:cs="Arial"/>
          <w:spacing w:val="1"/>
        </w:rPr>
        <w:t xml:space="preserve"> </w:t>
      </w:r>
      <w:r w:rsidRPr="009A5267">
        <w:rPr>
          <w:rFonts w:ascii="Arial" w:hAnsi="Arial" w:cs="Arial"/>
        </w:rPr>
        <w:t>por</w:t>
      </w:r>
      <w:r w:rsidRPr="009A5267">
        <w:rPr>
          <w:rFonts w:ascii="Arial" w:hAnsi="Arial" w:cs="Arial"/>
          <w:spacing w:val="1"/>
        </w:rPr>
        <w:t xml:space="preserve"> </w:t>
      </w:r>
      <w:r w:rsidRPr="009A5267">
        <w:rPr>
          <w:rFonts w:ascii="Arial" w:hAnsi="Arial" w:cs="Arial"/>
        </w:rPr>
        <w:t>concurso</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méritos</w:t>
      </w:r>
      <w:r w:rsidRPr="009A5267">
        <w:rPr>
          <w:rFonts w:ascii="Arial" w:hAnsi="Arial" w:cs="Arial"/>
          <w:spacing w:val="1"/>
        </w:rPr>
        <w:t xml:space="preserve"> </w:t>
      </w:r>
      <w:r w:rsidRPr="009A5267">
        <w:rPr>
          <w:rFonts w:ascii="Arial" w:hAnsi="Arial" w:cs="Arial"/>
        </w:rPr>
        <w:t>y</w:t>
      </w:r>
      <w:r w:rsidRPr="009A5267">
        <w:rPr>
          <w:rFonts w:ascii="Arial" w:hAnsi="Arial" w:cs="Arial"/>
          <w:spacing w:val="1"/>
        </w:rPr>
        <w:t xml:space="preserve"> </w:t>
      </w:r>
      <w:r w:rsidRPr="009A5267">
        <w:rPr>
          <w:rFonts w:ascii="Arial" w:hAnsi="Arial" w:cs="Arial"/>
        </w:rPr>
        <w:t>que</w:t>
      </w:r>
      <w:r w:rsidRPr="009A5267">
        <w:rPr>
          <w:rFonts w:ascii="Arial" w:hAnsi="Arial" w:cs="Arial"/>
          <w:spacing w:val="1"/>
        </w:rPr>
        <w:t xml:space="preserve"> </w:t>
      </w:r>
      <w:r w:rsidRPr="009A5267">
        <w:rPr>
          <w:rFonts w:ascii="Arial" w:hAnsi="Arial" w:cs="Arial"/>
        </w:rPr>
        <w:t>preverá</w:t>
      </w:r>
      <w:r w:rsidRPr="009A5267">
        <w:rPr>
          <w:rFonts w:ascii="Arial" w:hAnsi="Arial" w:cs="Arial"/>
          <w:spacing w:val="1"/>
        </w:rPr>
        <w:t xml:space="preserve"> </w:t>
      </w:r>
      <w:r w:rsidRPr="009A5267">
        <w:rPr>
          <w:rFonts w:ascii="Arial" w:hAnsi="Arial" w:cs="Arial"/>
        </w:rPr>
        <w:t>el</w:t>
      </w:r>
      <w:r w:rsidRPr="009A5267">
        <w:rPr>
          <w:rFonts w:ascii="Arial" w:hAnsi="Arial" w:cs="Arial"/>
          <w:spacing w:val="1"/>
        </w:rPr>
        <w:t xml:space="preserve"> </w:t>
      </w:r>
      <w:r w:rsidRPr="009A5267">
        <w:rPr>
          <w:rFonts w:ascii="Arial" w:hAnsi="Arial" w:cs="Arial"/>
        </w:rPr>
        <w:t>retiro</w:t>
      </w:r>
      <w:r w:rsidRPr="009A5267">
        <w:rPr>
          <w:rFonts w:ascii="Arial" w:hAnsi="Arial" w:cs="Arial"/>
          <w:spacing w:val="1"/>
        </w:rPr>
        <w:t xml:space="preserve"> </w:t>
      </w:r>
      <w:r w:rsidRPr="009A5267">
        <w:rPr>
          <w:rFonts w:ascii="Arial" w:hAnsi="Arial" w:cs="Arial"/>
        </w:rPr>
        <w:t>flexible</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conformidad</w:t>
      </w:r>
      <w:r w:rsidRPr="009A5267">
        <w:rPr>
          <w:rFonts w:ascii="Arial" w:hAnsi="Arial" w:cs="Arial"/>
          <w:spacing w:val="1"/>
        </w:rPr>
        <w:t xml:space="preserve"> </w:t>
      </w:r>
      <w:r w:rsidRPr="009A5267">
        <w:rPr>
          <w:rFonts w:ascii="Arial" w:hAnsi="Arial" w:cs="Arial"/>
        </w:rPr>
        <w:t>con</w:t>
      </w:r>
      <w:r w:rsidRPr="009A5267">
        <w:rPr>
          <w:rFonts w:ascii="Arial" w:hAnsi="Arial" w:cs="Arial"/>
          <w:spacing w:val="1"/>
        </w:rPr>
        <w:t xml:space="preserve"> </w:t>
      </w:r>
      <w:r w:rsidRPr="009A5267">
        <w:rPr>
          <w:rFonts w:ascii="Arial" w:hAnsi="Arial" w:cs="Arial"/>
        </w:rPr>
        <w:t>las</w:t>
      </w:r>
      <w:r w:rsidRPr="009A5267">
        <w:rPr>
          <w:rFonts w:ascii="Arial" w:hAnsi="Arial" w:cs="Arial"/>
          <w:spacing w:val="1"/>
        </w:rPr>
        <w:t xml:space="preserve"> </w:t>
      </w:r>
      <w:r w:rsidRPr="009A5267">
        <w:rPr>
          <w:rFonts w:ascii="Arial" w:hAnsi="Arial" w:cs="Arial"/>
        </w:rPr>
        <w:t>necesidades</w:t>
      </w:r>
      <w:r w:rsidRPr="009A5267">
        <w:rPr>
          <w:rFonts w:ascii="Arial" w:hAnsi="Arial" w:cs="Arial"/>
          <w:spacing w:val="1"/>
        </w:rPr>
        <w:t xml:space="preserve"> </w:t>
      </w:r>
      <w:r w:rsidRPr="009A5267">
        <w:rPr>
          <w:rFonts w:ascii="Arial" w:hAnsi="Arial" w:cs="Arial"/>
        </w:rPr>
        <w:t>del</w:t>
      </w:r>
      <w:r w:rsidRPr="009A5267">
        <w:rPr>
          <w:rFonts w:ascii="Arial" w:hAnsi="Arial" w:cs="Arial"/>
          <w:spacing w:val="1"/>
        </w:rPr>
        <w:t xml:space="preserve"> </w:t>
      </w:r>
      <w:r w:rsidRPr="009A5267">
        <w:rPr>
          <w:rFonts w:ascii="Arial" w:hAnsi="Arial" w:cs="Arial"/>
        </w:rPr>
        <w:t>servicio.</w:t>
      </w:r>
      <w:r w:rsidRPr="009A5267">
        <w:rPr>
          <w:rFonts w:ascii="Arial" w:hAnsi="Arial" w:cs="Arial"/>
          <w:spacing w:val="1"/>
        </w:rPr>
        <w:t xml:space="preserve"> </w:t>
      </w:r>
      <w:r w:rsidRPr="009A5267">
        <w:rPr>
          <w:rFonts w:ascii="Arial" w:hAnsi="Arial" w:cs="Arial"/>
        </w:rPr>
        <w:t>En</w:t>
      </w:r>
      <w:r w:rsidRPr="009A5267">
        <w:rPr>
          <w:rFonts w:ascii="Arial" w:hAnsi="Arial" w:cs="Arial"/>
          <w:spacing w:val="1"/>
        </w:rPr>
        <w:t xml:space="preserve"> </w:t>
      </w:r>
      <w:r w:rsidRPr="009A5267">
        <w:rPr>
          <w:rFonts w:ascii="Arial" w:hAnsi="Arial" w:cs="Arial"/>
        </w:rPr>
        <w:t>todo</w:t>
      </w:r>
      <w:r w:rsidRPr="009A5267">
        <w:rPr>
          <w:rFonts w:ascii="Arial" w:hAnsi="Arial" w:cs="Arial"/>
          <w:spacing w:val="1"/>
        </w:rPr>
        <w:t xml:space="preserve"> </w:t>
      </w:r>
      <w:r w:rsidRPr="009A5267">
        <w:rPr>
          <w:rFonts w:ascii="Arial" w:hAnsi="Arial" w:cs="Arial"/>
        </w:rPr>
        <w:t>caso,</w:t>
      </w:r>
      <w:r w:rsidRPr="009A5267">
        <w:rPr>
          <w:rFonts w:ascii="Arial" w:hAnsi="Arial" w:cs="Arial"/>
          <w:spacing w:val="1"/>
        </w:rPr>
        <w:t xml:space="preserve"> </w:t>
      </w:r>
      <w:r w:rsidRPr="009A5267">
        <w:rPr>
          <w:rFonts w:ascii="Arial" w:hAnsi="Arial" w:cs="Arial"/>
        </w:rPr>
        <w:t>los</w:t>
      </w:r>
      <w:r w:rsidRPr="009A5267">
        <w:rPr>
          <w:rFonts w:ascii="Arial" w:hAnsi="Arial" w:cs="Arial"/>
          <w:spacing w:val="1"/>
        </w:rPr>
        <w:t xml:space="preserve"> </w:t>
      </w:r>
      <w:r w:rsidRPr="009A5267">
        <w:rPr>
          <w:rFonts w:ascii="Arial" w:hAnsi="Arial" w:cs="Arial"/>
        </w:rPr>
        <w:t>cargos</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responsabilidad administrativa o electoral serán de libre remoción, de conformidad</w:t>
      </w:r>
      <w:r w:rsidRPr="009A5267">
        <w:rPr>
          <w:rFonts w:ascii="Arial" w:hAnsi="Arial" w:cs="Arial"/>
          <w:spacing w:val="1"/>
        </w:rPr>
        <w:t xml:space="preserve"> </w:t>
      </w:r>
      <w:r w:rsidRPr="009A5267">
        <w:rPr>
          <w:rFonts w:ascii="Arial" w:hAnsi="Arial" w:cs="Arial"/>
        </w:rPr>
        <w:t>con</w:t>
      </w:r>
      <w:r w:rsidRPr="009A5267">
        <w:rPr>
          <w:rFonts w:ascii="Arial" w:hAnsi="Arial" w:cs="Arial"/>
          <w:spacing w:val="-1"/>
        </w:rPr>
        <w:t xml:space="preserve"> </w:t>
      </w:r>
      <w:r w:rsidRPr="009A5267">
        <w:rPr>
          <w:rFonts w:ascii="Arial" w:hAnsi="Arial" w:cs="Arial"/>
        </w:rPr>
        <w:t>la ley.</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jc w:val="both"/>
        <w:rPr>
          <w:rFonts w:ascii="Arial" w:hAnsi="Arial" w:cs="Arial"/>
        </w:rPr>
      </w:pPr>
      <w:r w:rsidRPr="009A5267">
        <w:rPr>
          <w:rFonts w:ascii="Arial" w:hAnsi="Arial" w:cs="Arial"/>
          <w:b/>
        </w:rPr>
        <w:t>ARTÍCULO</w:t>
      </w:r>
      <w:r w:rsidRPr="009A5267">
        <w:rPr>
          <w:rFonts w:ascii="Arial" w:hAnsi="Arial" w:cs="Arial"/>
          <w:b/>
          <w:spacing w:val="-4"/>
        </w:rPr>
        <w:t xml:space="preserve"> </w:t>
      </w:r>
      <w:r w:rsidRPr="009A5267">
        <w:rPr>
          <w:rFonts w:ascii="Arial" w:hAnsi="Arial" w:cs="Arial"/>
          <w:b/>
        </w:rPr>
        <w:t>10.</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7"/>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276</w:t>
      </w:r>
      <w:r w:rsidRPr="009A5267">
        <w:rPr>
          <w:rFonts w:ascii="Arial" w:hAnsi="Arial" w:cs="Arial"/>
          <w:spacing w:val="-4"/>
        </w:rPr>
        <w:t xml:space="preserve"> </w:t>
      </w:r>
      <w:r w:rsidRPr="009A5267">
        <w:rPr>
          <w:rFonts w:ascii="Arial" w:hAnsi="Arial" w:cs="Arial"/>
        </w:rPr>
        <w:t>de</w:t>
      </w:r>
      <w:r w:rsidRPr="009A5267">
        <w:rPr>
          <w:rFonts w:ascii="Arial" w:hAnsi="Arial" w:cs="Arial"/>
          <w:spacing w:val="-3"/>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3"/>
        </w:rPr>
        <w:t xml:space="preserve"> </w:t>
      </w:r>
      <w:r w:rsidRPr="009A5267">
        <w:rPr>
          <w:rFonts w:ascii="Arial" w:hAnsi="Arial" w:cs="Arial"/>
        </w:rPr>
        <w:t>Política</w:t>
      </w:r>
      <w:r w:rsidRPr="009A5267">
        <w:rPr>
          <w:rFonts w:ascii="Arial" w:hAnsi="Arial" w:cs="Arial"/>
          <w:spacing w:val="-3"/>
        </w:rPr>
        <w:t xml:space="preserve"> </w:t>
      </w:r>
      <w:r w:rsidRPr="009A5267">
        <w:rPr>
          <w:rFonts w:ascii="Arial" w:hAnsi="Arial" w:cs="Arial"/>
        </w:rPr>
        <w:t>quedará</w:t>
      </w:r>
      <w:r w:rsidRPr="009A5267">
        <w:rPr>
          <w:rFonts w:ascii="Arial" w:hAnsi="Arial" w:cs="Arial"/>
          <w:spacing w:val="-6"/>
        </w:rPr>
        <w:t xml:space="preserve"> </w:t>
      </w:r>
      <w:r w:rsidRPr="009A5267">
        <w:rPr>
          <w:rFonts w:ascii="Arial" w:hAnsi="Arial" w:cs="Arial"/>
        </w:rPr>
        <w:t>así:</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ight="124"/>
        <w:jc w:val="both"/>
        <w:rPr>
          <w:rFonts w:ascii="Arial" w:hAnsi="Arial" w:cs="Arial"/>
        </w:rPr>
      </w:pPr>
      <w:r w:rsidRPr="009A5267">
        <w:rPr>
          <w:rFonts w:ascii="Arial" w:hAnsi="Arial" w:cs="Arial"/>
          <w:b/>
        </w:rPr>
        <w:t xml:space="preserve">Artículo 276. </w:t>
      </w:r>
      <w:r w:rsidRPr="009A5267">
        <w:rPr>
          <w:rFonts w:ascii="Arial" w:hAnsi="Arial" w:cs="Arial"/>
        </w:rPr>
        <w:t>El Procurador General de la Nación será elegido por el Senado,</w:t>
      </w:r>
      <w:r w:rsidRPr="009A5267">
        <w:rPr>
          <w:rFonts w:ascii="Arial" w:hAnsi="Arial" w:cs="Arial"/>
          <w:spacing w:val="1"/>
        </w:rPr>
        <w:t xml:space="preserve"> </w:t>
      </w:r>
      <w:r w:rsidRPr="009A5267">
        <w:rPr>
          <w:rFonts w:ascii="Arial" w:hAnsi="Arial" w:cs="Arial"/>
        </w:rPr>
        <w:t>para un período de cuatro años, de terna integrada por candidatos del Presidente</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la República,</w:t>
      </w:r>
      <w:r w:rsidRPr="009A5267">
        <w:rPr>
          <w:rFonts w:ascii="Arial" w:hAnsi="Arial" w:cs="Arial"/>
          <w:spacing w:val="-1"/>
        </w:rPr>
        <w:t xml:space="preserve"> </w:t>
      </w:r>
      <w:r w:rsidRPr="009A5267">
        <w:rPr>
          <w:rFonts w:ascii="Arial" w:hAnsi="Arial" w:cs="Arial"/>
        </w:rPr>
        <w:t>la Corte</w:t>
      </w:r>
      <w:r w:rsidRPr="009A5267">
        <w:rPr>
          <w:rFonts w:ascii="Arial" w:hAnsi="Arial" w:cs="Arial"/>
          <w:spacing w:val="-1"/>
        </w:rPr>
        <w:t xml:space="preserve"> </w:t>
      </w:r>
      <w:r w:rsidRPr="009A5267">
        <w:rPr>
          <w:rFonts w:ascii="Arial" w:hAnsi="Arial" w:cs="Arial"/>
        </w:rPr>
        <w:t>Suprema</w:t>
      </w:r>
      <w:r w:rsidRPr="009A5267">
        <w:rPr>
          <w:rFonts w:ascii="Arial" w:hAnsi="Arial" w:cs="Arial"/>
          <w:spacing w:val="-2"/>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Justicia</w:t>
      </w:r>
      <w:r w:rsidRPr="009A5267">
        <w:rPr>
          <w:rFonts w:ascii="Arial" w:hAnsi="Arial" w:cs="Arial"/>
          <w:spacing w:val="-2"/>
        </w:rPr>
        <w:t xml:space="preserve"> </w:t>
      </w:r>
      <w:r w:rsidRPr="009A5267">
        <w:rPr>
          <w:rFonts w:ascii="Arial" w:hAnsi="Arial" w:cs="Arial"/>
        </w:rPr>
        <w:t>y</w:t>
      </w:r>
      <w:r w:rsidRPr="009A5267">
        <w:rPr>
          <w:rFonts w:ascii="Arial" w:hAnsi="Arial" w:cs="Arial"/>
          <w:spacing w:val="-3"/>
        </w:rPr>
        <w:t xml:space="preserve"> </w:t>
      </w:r>
      <w:r w:rsidRPr="009A5267">
        <w:rPr>
          <w:rFonts w:ascii="Arial" w:hAnsi="Arial" w:cs="Arial"/>
        </w:rPr>
        <w:t>el Consejo</w:t>
      </w:r>
      <w:r w:rsidRPr="009A5267">
        <w:rPr>
          <w:rFonts w:ascii="Arial" w:hAnsi="Arial" w:cs="Arial"/>
          <w:spacing w:val="-1"/>
        </w:rPr>
        <w:t xml:space="preserve"> </w:t>
      </w:r>
      <w:r w:rsidRPr="009A5267">
        <w:rPr>
          <w:rFonts w:ascii="Arial" w:hAnsi="Arial" w:cs="Arial"/>
        </w:rPr>
        <w:t>de Estado.</w:t>
      </w:r>
    </w:p>
    <w:p w:rsidR="003A3963" w:rsidRDefault="003A3963" w:rsidP="006625C1">
      <w:pPr>
        <w:pStyle w:val="Textoindependiente"/>
        <w:ind w:left="382" w:right="118"/>
        <w:jc w:val="both"/>
        <w:rPr>
          <w:rFonts w:ascii="Arial" w:hAnsi="Arial" w:cs="Arial"/>
        </w:rPr>
      </w:pPr>
    </w:p>
    <w:p w:rsidR="006625C1" w:rsidRPr="009A5267" w:rsidRDefault="006625C1" w:rsidP="006625C1">
      <w:pPr>
        <w:pStyle w:val="Textoindependiente"/>
        <w:ind w:left="382" w:right="118"/>
        <w:jc w:val="both"/>
        <w:rPr>
          <w:rFonts w:ascii="Arial" w:hAnsi="Arial" w:cs="Arial"/>
        </w:rPr>
      </w:pPr>
      <w:r w:rsidRPr="009A5267">
        <w:rPr>
          <w:rFonts w:ascii="Arial" w:hAnsi="Arial" w:cs="Arial"/>
        </w:rPr>
        <w:t>Para ser elegido Procurador General de la Nación se requiere ser colombiano de</w:t>
      </w:r>
      <w:r w:rsidRPr="009A5267">
        <w:rPr>
          <w:rFonts w:ascii="Arial" w:hAnsi="Arial" w:cs="Arial"/>
          <w:spacing w:val="1"/>
        </w:rPr>
        <w:t xml:space="preserve"> </w:t>
      </w:r>
      <w:r w:rsidRPr="009A5267">
        <w:rPr>
          <w:rFonts w:ascii="Arial" w:hAnsi="Arial" w:cs="Arial"/>
        </w:rPr>
        <w:t>nacimiento</w:t>
      </w:r>
      <w:r w:rsidRPr="009A5267">
        <w:rPr>
          <w:rFonts w:ascii="Arial" w:hAnsi="Arial" w:cs="Arial"/>
          <w:spacing w:val="-14"/>
        </w:rPr>
        <w:t xml:space="preserve"> </w:t>
      </w:r>
      <w:r w:rsidRPr="009A5267">
        <w:rPr>
          <w:rFonts w:ascii="Arial" w:hAnsi="Arial" w:cs="Arial"/>
        </w:rPr>
        <w:t>y</w:t>
      </w:r>
      <w:r w:rsidRPr="009A5267">
        <w:rPr>
          <w:rFonts w:ascii="Arial" w:hAnsi="Arial" w:cs="Arial"/>
          <w:spacing w:val="-15"/>
        </w:rPr>
        <w:t xml:space="preserve"> </w:t>
      </w:r>
      <w:r w:rsidRPr="009A5267">
        <w:rPr>
          <w:rFonts w:ascii="Arial" w:hAnsi="Arial" w:cs="Arial"/>
        </w:rPr>
        <w:t>ciudadano</w:t>
      </w:r>
      <w:r w:rsidRPr="009A5267">
        <w:rPr>
          <w:rFonts w:ascii="Arial" w:hAnsi="Arial" w:cs="Arial"/>
          <w:spacing w:val="-11"/>
        </w:rPr>
        <w:t xml:space="preserve"> </w:t>
      </w:r>
      <w:r w:rsidRPr="009A5267">
        <w:rPr>
          <w:rFonts w:ascii="Arial" w:hAnsi="Arial" w:cs="Arial"/>
        </w:rPr>
        <w:t>en</w:t>
      </w:r>
      <w:r w:rsidRPr="009A5267">
        <w:rPr>
          <w:rFonts w:ascii="Arial" w:hAnsi="Arial" w:cs="Arial"/>
          <w:spacing w:val="-14"/>
        </w:rPr>
        <w:t xml:space="preserve"> </w:t>
      </w:r>
      <w:r w:rsidRPr="009A5267">
        <w:rPr>
          <w:rFonts w:ascii="Arial" w:hAnsi="Arial" w:cs="Arial"/>
        </w:rPr>
        <w:t>ejercicio;</w:t>
      </w:r>
      <w:r w:rsidRPr="009A5267">
        <w:rPr>
          <w:rFonts w:ascii="Arial" w:hAnsi="Arial" w:cs="Arial"/>
          <w:spacing w:val="-13"/>
        </w:rPr>
        <w:t xml:space="preserve"> </w:t>
      </w:r>
      <w:r w:rsidRPr="009A5267">
        <w:rPr>
          <w:rFonts w:ascii="Arial" w:hAnsi="Arial" w:cs="Arial"/>
        </w:rPr>
        <w:t>no</w:t>
      </w:r>
      <w:r w:rsidRPr="009A5267">
        <w:rPr>
          <w:rFonts w:ascii="Arial" w:hAnsi="Arial" w:cs="Arial"/>
          <w:spacing w:val="-14"/>
        </w:rPr>
        <w:t xml:space="preserve"> </w:t>
      </w:r>
      <w:r w:rsidRPr="009A5267">
        <w:rPr>
          <w:rFonts w:ascii="Arial" w:hAnsi="Arial" w:cs="Arial"/>
        </w:rPr>
        <w:t>haber</w:t>
      </w:r>
      <w:r w:rsidRPr="009A5267">
        <w:rPr>
          <w:rFonts w:ascii="Arial" w:hAnsi="Arial" w:cs="Arial"/>
          <w:spacing w:val="-15"/>
        </w:rPr>
        <w:t xml:space="preserve"> </w:t>
      </w:r>
      <w:r w:rsidRPr="009A5267">
        <w:rPr>
          <w:rFonts w:ascii="Arial" w:hAnsi="Arial" w:cs="Arial"/>
        </w:rPr>
        <w:t>sido</w:t>
      </w:r>
      <w:r w:rsidRPr="009A5267">
        <w:rPr>
          <w:rFonts w:ascii="Arial" w:hAnsi="Arial" w:cs="Arial"/>
          <w:spacing w:val="-14"/>
        </w:rPr>
        <w:t xml:space="preserve"> </w:t>
      </w:r>
      <w:r w:rsidRPr="009A5267">
        <w:rPr>
          <w:rFonts w:ascii="Arial" w:hAnsi="Arial" w:cs="Arial"/>
        </w:rPr>
        <w:t>condenado</w:t>
      </w:r>
      <w:r w:rsidRPr="009A5267">
        <w:rPr>
          <w:rFonts w:ascii="Arial" w:hAnsi="Arial" w:cs="Arial"/>
          <w:spacing w:val="-13"/>
        </w:rPr>
        <w:t xml:space="preserve"> </w:t>
      </w:r>
      <w:r w:rsidRPr="009A5267">
        <w:rPr>
          <w:rFonts w:ascii="Arial" w:hAnsi="Arial" w:cs="Arial"/>
        </w:rPr>
        <w:t>por</w:t>
      </w:r>
      <w:r w:rsidRPr="009A5267">
        <w:rPr>
          <w:rFonts w:ascii="Arial" w:hAnsi="Arial" w:cs="Arial"/>
          <w:spacing w:val="-13"/>
        </w:rPr>
        <w:t xml:space="preserve"> </w:t>
      </w:r>
      <w:r w:rsidRPr="009A5267">
        <w:rPr>
          <w:rFonts w:ascii="Arial" w:hAnsi="Arial" w:cs="Arial"/>
        </w:rPr>
        <w:t>sentencia</w:t>
      </w:r>
      <w:r w:rsidRPr="009A5267">
        <w:rPr>
          <w:rFonts w:ascii="Arial" w:hAnsi="Arial" w:cs="Arial"/>
          <w:spacing w:val="-12"/>
        </w:rPr>
        <w:t xml:space="preserve"> </w:t>
      </w:r>
      <w:r w:rsidRPr="009A5267">
        <w:rPr>
          <w:rFonts w:ascii="Arial" w:hAnsi="Arial" w:cs="Arial"/>
        </w:rPr>
        <w:t>judicial</w:t>
      </w:r>
      <w:r w:rsidRPr="009A5267">
        <w:rPr>
          <w:rFonts w:ascii="Arial" w:hAnsi="Arial" w:cs="Arial"/>
          <w:spacing w:val="-64"/>
        </w:rPr>
        <w:t xml:space="preserve"> </w:t>
      </w:r>
      <w:r w:rsidRPr="009A5267">
        <w:rPr>
          <w:rFonts w:ascii="Arial" w:hAnsi="Arial" w:cs="Arial"/>
        </w:rPr>
        <w:t>a pena privativa de la libertad, excepto por delitos políticos o culposos; tener título</w:t>
      </w:r>
      <w:r w:rsidRPr="009A5267">
        <w:rPr>
          <w:rFonts w:ascii="Arial" w:hAnsi="Arial" w:cs="Arial"/>
          <w:spacing w:val="1"/>
        </w:rPr>
        <w:t xml:space="preserve"> </w:t>
      </w:r>
      <w:r w:rsidRPr="009A5267">
        <w:rPr>
          <w:rFonts w:ascii="Arial" w:hAnsi="Arial" w:cs="Arial"/>
        </w:rPr>
        <w:t>universitario</w:t>
      </w:r>
      <w:r w:rsidRPr="009A5267">
        <w:rPr>
          <w:rFonts w:ascii="Arial" w:hAnsi="Arial" w:cs="Arial"/>
          <w:spacing w:val="-5"/>
        </w:rPr>
        <w:t xml:space="preserve"> </w:t>
      </w:r>
      <w:r w:rsidRPr="009A5267">
        <w:rPr>
          <w:rFonts w:ascii="Arial" w:hAnsi="Arial" w:cs="Arial"/>
        </w:rPr>
        <w:t>en</w:t>
      </w:r>
      <w:r w:rsidRPr="009A5267">
        <w:rPr>
          <w:rFonts w:ascii="Arial" w:hAnsi="Arial" w:cs="Arial"/>
          <w:spacing w:val="-4"/>
        </w:rPr>
        <w:t xml:space="preserve"> </w:t>
      </w:r>
      <w:r w:rsidRPr="009A5267">
        <w:rPr>
          <w:rFonts w:ascii="Arial" w:hAnsi="Arial" w:cs="Arial"/>
        </w:rPr>
        <w:t>ciencias</w:t>
      </w:r>
      <w:r w:rsidRPr="009A5267">
        <w:rPr>
          <w:rFonts w:ascii="Arial" w:hAnsi="Arial" w:cs="Arial"/>
          <w:spacing w:val="-4"/>
        </w:rPr>
        <w:t xml:space="preserve"> </w:t>
      </w:r>
      <w:r w:rsidRPr="009A5267">
        <w:rPr>
          <w:rFonts w:ascii="Arial" w:hAnsi="Arial" w:cs="Arial"/>
        </w:rPr>
        <w:t>jurídicas,</w:t>
      </w:r>
      <w:r w:rsidRPr="009A5267">
        <w:rPr>
          <w:rFonts w:ascii="Arial" w:hAnsi="Arial" w:cs="Arial"/>
          <w:spacing w:val="-4"/>
        </w:rPr>
        <w:t xml:space="preserve"> </w:t>
      </w:r>
      <w:r w:rsidRPr="009A5267">
        <w:rPr>
          <w:rFonts w:ascii="Arial" w:hAnsi="Arial" w:cs="Arial"/>
        </w:rPr>
        <w:t>y</w:t>
      </w:r>
      <w:r w:rsidRPr="009A5267">
        <w:rPr>
          <w:rFonts w:ascii="Arial" w:hAnsi="Arial" w:cs="Arial"/>
          <w:spacing w:val="-8"/>
        </w:rPr>
        <w:t xml:space="preserve"> </w:t>
      </w:r>
      <w:r w:rsidRPr="009A5267">
        <w:rPr>
          <w:rFonts w:ascii="Arial" w:hAnsi="Arial" w:cs="Arial"/>
        </w:rPr>
        <w:t>experiencia</w:t>
      </w:r>
      <w:r w:rsidRPr="009A5267">
        <w:rPr>
          <w:rFonts w:ascii="Arial" w:hAnsi="Arial" w:cs="Arial"/>
          <w:spacing w:val="-4"/>
        </w:rPr>
        <w:t xml:space="preserve"> </w:t>
      </w:r>
      <w:r w:rsidRPr="009A5267">
        <w:rPr>
          <w:rFonts w:ascii="Arial" w:hAnsi="Arial" w:cs="Arial"/>
        </w:rPr>
        <w:t>profesional</w:t>
      </w:r>
      <w:r w:rsidRPr="009A5267">
        <w:rPr>
          <w:rFonts w:ascii="Arial" w:hAnsi="Arial" w:cs="Arial"/>
          <w:spacing w:val="-5"/>
        </w:rPr>
        <w:t xml:space="preserve"> </w:t>
      </w:r>
      <w:r w:rsidRPr="009A5267">
        <w:rPr>
          <w:rFonts w:ascii="Arial" w:hAnsi="Arial" w:cs="Arial"/>
        </w:rPr>
        <w:t>no</w:t>
      </w:r>
      <w:r w:rsidRPr="009A5267">
        <w:rPr>
          <w:rFonts w:ascii="Arial" w:hAnsi="Arial" w:cs="Arial"/>
          <w:spacing w:val="-4"/>
        </w:rPr>
        <w:t xml:space="preserve"> </w:t>
      </w:r>
      <w:r w:rsidRPr="009A5267">
        <w:rPr>
          <w:rFonts w:ascii="Arial" w:hAnsi="Arial" w:cs="Arial"/>
        </w:rPr>
        <w:t>menor</w:t>
      </w:r>
      <w:r w:rsidRPr="009A5267">
        <w:rPr>
          <w:rFonts w:ascii="Arial" w:hAnsi="Arial" w:cs="Arial"/>
          <w:spacing w:val="-6"/>
        </w:rPr>
        <w:t xml:space="preserve"> </w:t>
      </w:r>
      <w:r w:rsidRPr="009A5267">
        <w:rPr>
          <w:rFonts w:ascii="Arial" w:hAnsi="Arial" w:cs="Arial"/>
        </w:rPr>
        <w:t>a</w:t>
      </w:r>
      <w:r w:rsidRPr="009A5267">
        <w:rPr>
          <w:rFonts w:ascii="Arial" w:hAnsi="Arial" w:cs="Arial"/>
          <w:spacing w:val="-4"/>
        </w:rPr>
        <w:t xml:space="preserve"> </w:t>
      </w:r>
      <w:r w:rsidRPr="009A5267">
        <w:rPr>
          <w:rFonts w:ascii="Arial" w:hAnsi="Arial" w:cs="Arial"/>
        </w:rPr>
        <w:t>quince</w:t>
      </w:r>
      <w:r w:rsidRPr="009A5267">
        <w:rPr>
          <w:rFonts w:ascii="Arial" w:hAnsi="Arial" w:cs="Arial"/>
          <w:spacing w:val="-3"/>
        </w:rPr>
        <w:t xml:space="preserve"> </w:t>
      </w:r>
      <w:r w:rsidRPr="009A5267">
        <w:rPr>
          <w:rFonts w:ascii="Arial" w:hAnsi="Arial" w:cs="Arial"/>
        </w:rPr>
        <w:t>(15)</w:t>
      </w:r>
      <w:r w:rsidRPr="009A5267">
        <w:rPr>
          <w:rFonts w:ascii="Arial" w:hAnsi="Arial" w:cs="Arial"/>
          <w:spacing w:val="-64"/>
        </w:rPr>
        <w:t xml:space="preserve"> </w:t>
      </w:r>
      <w:r w:rsidRPr="009A5267">
        <w:rPr>
          <w:rFonts w:ascii="Arial" w:hAnsi="Arial" w:cs="Arial"/>
        </w:rPr>
        <w:t>años en ciencias sociales, humanas, económicas, financieras, administrativas o</w:t>
      </w:r>
      <w:r w:rsidRPr="009A5267">
        <w:rPr>
          <w:rFonts w:ascii="Arial" w:hAnsi="Arial" w:cs="Arial"/>
          <w:spacing w:val="1"/>
        </w:rPr>
        <w:t xml:space="preserve"> </w:t>
      </w:r>
      <w:r w:rsidRPr="009A5267">
        <w:rPr>
          <w:rFonts w:ascii="Arial" w:hAnsi="Arial" w:cs="Arial"/>
        </w:rPr>
        <w:t>jurídicas,</w:t>
      </w:r>
      <w:r w:rsidRPr="009A5267">
        <w:rPr>
          <w:rFonts w:ascii="Arial" w:hAnsi="Arial" w:cs="Arial"/>
          <w:spacing w:val="-1"/>
        </w:rPr>
        <w:t xml:space="preserve"> </w:t>
      </w:r>
      <w:r w:rsidRPr="009A5267">
        <w:rPr>
          <w:rFonts w:ascii="Arial" w:hAnsi="Arial" w:cs="Arial"/>
        </w:rPr>
        <w:t>o</w:t>
      </w:r>
      <w:r w:rsidRPr="009A5267">
        <w:rPr>
          <w:rFonts w:ascii="Arial" w:hAnsi="Arial" w:cs="Arial"/>
          <w:spacing w:val="1"/>
        </w:rPr>
        <w:t xml:space="preserve"> </w:t>
      </w:r>
      <w:r w:rsidRPr="009A5267">
        <w:rPr>
          <w:rFonts w:ascii="Arial" w:hAnsi="Arial" w:cs="Arial"/>
        </w:rPr>
        <w:t>como</w:t>
      </w:r>
      <w:r w:rsidRPr="009A5267">
        <w:rPr>
          <w:rFonts w:ascii="Arial" w:hAnsi="Arial" w:cs="Arial"/>
          <w:spacing w:val="-2"/>
        </w:rPr>
        <w:t xml:space="preserve"> </w:t>
      </w:r>
      <w:r w:rsidRPr="009A5267">
        <w:rPr>
          <w:rFonts w:ascii="Arial" w:hAnsi="Arial" w:cs="Arial"/>
        </w:rPr>
        <w:t>docente</w:t>
      </w:r>
      <w:r w:rsidRPr="009A5267">
        <w:rPr>
          <w:rFonts w:ascii="Arial" w:hAnsi="Arial" w:cs="Arial"/>
          <w:spacing w:val="-2"/>
        </w:rPr>
        <w:t xml:space="preserve"> </w:t>
      </w:r>
      <w:r w:rsidRPr="009A5267">
        <w:rPr>
          <w:rFonts w:ascii="Arial" w:hAnsi="Arial" w:cs="Arial"/>
        </w:rPr>
        <w:t>universitario por el</w:t>
      </w:r>
      <w:r w:rsidRPr="009A5267">
        <w:rPr>
          <w:rFonts w:ascii="Arial" w:hAnsi="Arial" w:cs="Arial"/>
          <w:spacing w:val="-4"/>
        </w:rPr>
        <w:t xml:space="preserve"> </w:t>
      </w:r>
      <w:r w:rsidRPr="009A5267">
        <w:rPr>
          <w:rFonts w:ascii="Arial" w:hAnsi="Arial" w:cs="Arial"/>
        </w:rPr>
        <w:t>mismo tiempo.</w:t>
      </w:r>
    </w:p>
    <w:p w:rsidR="006625C1" w:rsidRPr="009A5267" w:rsidRDefault="006625C1" w:rsidP="006625C1">
      <w:pPr>
        <w:pStyle w:val="Textoindependiente"/>
        <w:rPr>
          <w:rFonts w:ascii="Arial" w:hAnsi="Arial" w:cs="Arial"/>
        </w:rPr>
      </w:pPr>
    </w:p>
    <w:p w:rsidR="006625C1" w:rsidRDefault="006625C1" w:rsidP="006625C1">
      <w:pPr>
        <w:pStyle w:val="Textoindependiente"/>
        <w:ind w:left="382"/>
        <w:jc w:val="both"/>
        <w:rPr>
          <w:rFonts w:ascii="Arial" w:hAnsi="Arial" w:cs="Arial"/>
        </w:rPr>
      </w:pPr>
      <w:r w:rsidRPr="009A5267">
        <w:rPr>
          <w:rFonts w:ascii="Arial" w:hAnsi="Arial" w:cs="Arial"/>
          <w:b/>
        </w:rPr>
        <w:t>ARTÍCULO</w:t>
      </w:r>
      <w:r w:rsidRPr="009A5267">
        <w:rPr>
          <w:rFonts w:ascii="Arial" w:hAnsi="Arial" w:cs="Arial"/>
          <w:b/>
          <w:spacing w:val="-4"/>
        </w:rPr>
        <w:t xml:space="preserve"> </w:t>
      </w:r>
      <w:r w:rsidRPr="009A5267">
        <w:rPr>
          <w:rFonts w:ascii="Arial" w:hAnsi="Arial" w:cs="Arial"/>
          <w:b/>
        </w:rPr>
        <w:t>11.</w:t>
      </w:r>
      <w:r w:rsidRPr="009A5267">
        <w:rPr>
          <w:rFonts w:ascii="Arial" w:hAnsi="Arial" w:cs="Arial"/>
          <w:b/>
          <w:spacing w:val="-4"/>
        </w:rPr>
        <w:t xml:space="preserve"> </w:t>
      </w:r>
      <w:r w:rsidRPr="009A5267">
        <w:rPr>
          <w:rFonts w:ascii="Arial" w:hAnsi="Arial" w:cs="Arial"/>
        </w:rPr>
        <w:t>El</w:t>
      </w:r>
      <w:r w:rsidRPr="009A5267">
        <w:rPr>
          <w:rFonts w:ascii="Arial" w:hAnsi="Arial" w:cs="Arial"/>
          <w:spacing w:val="-4"/>
        </w:rPr>
        <w:t xml:space="preserve"> </w:t>
      </w:r>
      <w:r w:rsidRPr="009A5267">
        <w:rPr>
          <w:rFonts w:ascii="Arial" w:hAnsi="Arial" w:cs="Arial"/>
        </w:rPr>
        <w:t>artículo</w:t>
      </w:r>
      <w:r w:rsidRPr="009A5267">
        <w:rPr>
          <w:rFonts w:ascii="Arial" w:hAnsi="Arial" w:cs="Arial"/>
          <w:spacing w:val="-3"/>
        </w:rPr>
        <w:t xml:space="preserve"> </w:t>
      </w:r>
      <w:r w:rsidRPr="009A5267">
        <w:rPr>
          <w:rFonts w:ascii="Arial" w:hAnsi="Arial" w:cs="Arial"/>
        </w:rPr>
        <w:t>281</w:t>
      </w:r>
      <w:r w:rsidRPr="009A5267">
        <w:rPr>
          <w:rFonts w:ascii="Arial" w:hAnsi="Arial" w:cs="Arial"/>
          <w:spacing w:val="-3"/>
        </w:rPr>
        <w:t xml:space="preserve"> </w:t>
      </w:r>
      <w:r w:rsidRPr="009A5267">
        <w:rPr>
          <w:rFonts w:ascii="Arial" w:hAnsi="Arial" w:cs="Arial"/>
        </w:rPr>
        <w:t>de</w:t>
      </w:r>
      <w:r w:rsidRPr="009A5267">
        <w:rPr>
          <w:rFonts w:ascii="Arial" w:hAnsi="Arial" w:cs="Arial"/>
          <w:spacing w:val="-3"/>
        </w:rPr>
        <w:t xml:space="preserve"> </w:t>
      </w:r>
      <w:r w:rsidRPr="009A5267">
        <w:rPr>
          <w:rFonts w:ascii="Arial" w:hAnsi="Arial" w:cs="Arial"/>
        </w:rPr>
        <w:t>la</w:t>
      </w:r>
      <w:r w:rsidRPr="009A5267">
        <w:rPr>
          <w:rFonts w:ascii="Arial" w:hAnsi="Arial" w:cs="Arial"/>
          <w:spacing w:val="-3"/>
        </w:rPr>
        <w:t xml:space="preserve"> </w:t>
      </w:r>
      <w:r w:rsidRPr="009A5267">
        <w:rPr>
          <w:rFonts w:ascii="Arial" w:hAnsi="Arial" w:cs="Arial"/>
        </w:rPr>
        <w:t>Constitución</w:t>
      </w:r>
      <w:r w:rsidRPr="009A5267">
        <w:rPr>
          <w:rFonts w:ascii="Arial" w:hAnsi="Arial" w:cs="Arial"/>
          <w:spacing w:val="-2"/>
        </w:rPr>
        <w:t xml:space="preserve"> </w:t>
      </w:r>
      <w:r w:rsidRPr="009A5267">
        <w:rPr>
          <w:rFonts w:ascii="Arial" w:hAnsi="Arial" w:cs="Arial"/>
        </w:rPr>
        <w:t>Política</w:t>
      </w:r>
      <w:r w:rsidRPr="009A5267">
        <w:rPr>
          <w:rFonts w:ascii="Arial" w:hAnsi="Arial" w:cs="Arial"/>
          <w:spacing w:val="-3"/>
        </w:rPr>
        <w:t xml:space="preserve"> </w:t>
      </w:r>
      <w:r w:rsidRPr="009A5267">
        <w:rPr>
          <w:rFonts w:ascii="Arial" w:hAnsi="Arial" w:cs="Arial"/>
        </w:rPr>
        <w:t>quedará</w:t>
      </w:r>
      <w:r w:rsidRPr="009A5267">
        <w:rPr>
          <w:rFonts w:ascii="Arial" w:hAnsi="Arial" w:cs="Arial"/>
          <w:spacing w:val="-5"/>
        </w:rPr>
        <w:t xml:space="preserve"> </w:t>
      </w:r>
      <w:r w:rsidRPr="009A5267">
        <w:rPr>
          <w:rFonts w:ascii="Arial" w:hAnsi="Arial" w:cs="Arial"/>
        </w:rPr>
        <w:t>así:</w:t>
      </w:r>
    </w:p>
    <w:p w:rsidR="006625C1" w:rsidRPr="009A5267" w:rsidRDefault="006625C1" w:rsidP="006625C1">
      <w:pPr>
        <w:pStyle w:val="Textoindependiente"/>
        <w:ind w:left="382"/>
        <w:jc w:val="both"/>
        <w:rPr>
          <w:rFonts w:ascii="Arial" w:hAnsi="Arial" w:cs="Arial"/>
        </w:rPr>
      </w:pPr>
    </w:p>
    <w:p w:rsidR="006625C1" w:rsidRDefault="006625C1" w:rsidP="006625C1">
      <w:pPr>
        <w:pStyle w:val="Textoindependiente"/>
        <w:ind w:left="382" w:right="124"/>
        <w:jc w:val="both"/>
        <w:rPr>
          <w:rFonts w:ascii="Arial" w:hAnsi="Arial" w:cs="Arial"/>
        </w:rPr>
      </w:pPr>
      <w:r w:rsidRPr="009A5267">
        <w:rPr>
          <w:rFonts w:ascii="Arial" w:hAnsi="Arial" w:cs="Arial"/>
          <w:b/>
        </w:rPr>
        <w:t>Artículo</w:t>
      </w:r>
      <w:r w:rsidRPr="009A5267">
        <w:rPr>
          <w:rFonts w:ascii="Arial" w:hAnsi="Arial" w:cs="Arial"/>
          <w:b/>
          <w:spacing w:val="1"/>
        </w:rPr>
        <w:t xml:space="preserve"> </w:t>
      </w:r>
      <w:r w:rsidRPr="009A5267">
        <w:rPr>
          <w:rFonts w:ascii="Arial" w:hAnsi="Arial" w:cs="Arial"/>
          <w:b/>
        </w:rPr>
        <w:t xml:space="preserve">281. </w:t>
      </w:r>
      <w:r w:rsidRPr="009A5267">
        <w:rPr>
          <w:rFonts w:ascii="Arial" w:hAnsi="Arial" w:cs="Arial"/>
        </w:rPr>
        <w:t>El</w:t>
      </w:r>
      <w:r w:rsidRPr="009A5267">
        <w:rPr>
          <w:rFonts w:ascii="Arial" w:hAnsi="Arial" w:cs="Arial"/>
          <w:spacing w:val="1"/>
        </w:rPr>
        <w:t xml:space="preserve"> </w:t>
      </w:r>
      <w:r w:rsidRPr="009A5267">
        <w:rPr>
          <w:rFonts w:ascii="Arial" w:hAnsi="Arial" w:cs="Arial"/>
        </w:rPr>
        <w:t>Defensor</w:t>
      </w:r>
      <w:r w:rsidRPr="009A5267">
        <w:rPr>
          <w:rFonts w:ascii="Arial" w:hAnsi="Arial" w:cs="Arial"/>
          <w:spacing w:val="1"/>
        </w:rPr>
        <w:t xml:space="preserve"> </w:t>
      </w:r>
      <w:r w:rsidRPr="009A5267">
        <w:rPr>
          <w:rFonts w:ascii="Arial" w:hAnsi="Arial" w:cs="Arial"/>
        </w:rPr>
        <w:t>del</w:t>
      </w:r>
      <w:r w:rsidRPr="009A5267">
        <w:rPr>
          <w:rFonts w:ascii="Arial" w:hAnsi="Arial" w:cs="Arial"/>
          <w:spacing w:val="1"/>
        </w:rPr>
        <w:t xml:space="preserve"> </w:t>
      </w:r>
      <w:r w:rsidRPr="009A5267">
        <w:rPr>
          <w:rFonts w:ascii="Arial" w:hAnsi="Arial" w:cs="Arial"/>
        </w:rPr>
        <w:t>Pueblo</w:t>
      </w:r>
      <w:r w:rsidRPr="009A5267">
        <w:rPr>
          <w:rFonts w:ascii="Arial" w:hAnsi="Arial" w:cs="Arial"/>
          <w:spacing w:val="1"/>
        </w:rPr>
        <w:t xml:space="preserve"> </w:t>
      </w:r>
      <w:r w:rsidRPr="009A5267">
        <w:rPr>
          <w:rFonts w:ascii="Arial" w:hAnsi="Arial" w:cs="Arial"/>
        </w:rPr>
        <w:t>ejercerá</w:t>
      </w:r>
      <w:r w:rsidRPr="009A5267">
        <w:rPr>
          <w:rFonts w:ascii="Arial" w:hAnsi="Arial" w:cs="Arial"/>
          <w:spacing w:val="1"/>
        </w:rPr>
        <w:t xml:space="preserve"> </w:t>
      </w:r>
      <w:r w:rsidRPr="009A5267">
        <w:rPr>
          <w:rFonts w:ascii="Arial" w:hAnsi="Arial" w:cs="Arial"/>
        </w:rPr>
        <w:t>sus</w:t>
      </w:r>
      <w:r w:rsidRPr="009A5267">
        <w:rPr>
          <w:rFonts w:ascii="Arial" w:hAnsi="Arial" w:cs="Arial"/>
          <w:spacing w:val="1"/>
        </w:rPr>
        <w:t xml:space="preserve"> </w:t>
      </w:r>
      <w:r w:rsidRPr="009A5267">
        <w:rPr>
          <w:rFonts w:ascii="Arial" w:hAnsi="Arial" w:cs="Arial"/>
        </w:rPr>
        <w:t>funciones</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manera</w:t>
      </w:r>
      <w:r w:rsidRPr="009A5267">
        <w:rPr>
          <w:rFonts w:ascii="Arial" w:hAnsi="Arial" w:cs="Arial"/>
          <w:spacing w:val="1"/>
        </w:rPr>
        <w:t xml:space="preserve"> </w:t>
      </w:r>
      <w:r w:rsidRPr="009A5267">
        <w:rPr>
          <w:rFonts w:ascii="Arial" w:hAnsi="Arial" w:cs="Arial"/>
        </w:rPr>
        <w:t>autónoma.</w:t>
      </w:r>
      <w:r w:rsidRPr="009A5267">
        <w:rPr>
          <w:rFonts w:ascii="Arial" w:hAnsi="Arial" w:cs="Arial"/>
          <w:spacing w:val="1"/>
        </w:rPr>
        <w:t xml:space="preserve"> </w:t>
      </w:r>
      <w:r w:rsidRPr="009A5267">
        <w:rPr>
          <w:rFonts w:ascii="Arial" w:hAnsi="Arial" w:cs="Arial"/>
        </w:rPr>
        <w:t>Será</w:t>
      </w:r>
      <w:r w:rsidRPr="009A5267">
        <w:rPr>
          <w:rFonts w:ascii="Arial" w:hAnsi="Arial" w:cs="Arial"/>
          <w:spacing w:val="1"/>
        </w:rPr>
        <w:t xml:space="preserve"> </w:t>
      </w:r>
      <w:r w:rsidRPr="009A5267">
        <w:rPr>
          <w:rFonts w:ascii="Arial" w:hAnsi="Arial" w:cs="Arial"/>
        </w:rPr>
        <w:t>elegido</w:t>
      </w:r>
      <w:r w:rsidRPr="009A5267">
        <w:rPr>
          <w:rFonts w:ascii="Arial" w:hAnsi="Arial" w:cs="Arial"/>
          <w:spacing w:val="1"/>
        </w:rPr>
        <w:t xml:space="preserve"> </w:t>
      </w:r>
      <w:r w:rsidRPr="009A5267">
        <w:rPr>
          <w:rFonts w:ascii="Arial" w:hAnsi="Arial" w:cs="Arial"/>
        </w:rPr>
        <w:t>por</w:t>
      </w:r>
      <w:r w:rsidRPr="009A5267">
        <w:rPr>
          <w:rFonts w:ascii="Arial" w:hAnsi="Arial" w:cs="Arial"/>
          <w:spacing w:val="1"/>
        </w:rPr>
        <w:t xml:space="preserve"> </w:t>
      </w:r>
      <w:r w:rsidRPr="009A5267">
        <w:rPr>
          <w:rFonts w:ascii="Arial" w:hAnsi="Arial" w:cs="Arial"/>
        </w:rPr>
        <w:t>la</w:t>
      </w:r>
      <w:r w:rsidRPr="009A5267">
        <w:rPr>
          <w:rFonts w:ascii="Arial" w:hAnsi="Arial" w:cs="Arial"/>
          <w:spacing w:val="1"/>
        </w:rPr>
        <w:t xml:space="preserve"> </w:t>
      </w:r>
      <w:r w:rsidRPr="009A5267">
        <w:rPr>
          <w:rFonts w:ascii="Arial" w:hAnsi="Arial" w:cs="Arial"/>
        </w:rPr>
        <w:t>Cámara</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Representantes</w:t>
      </w:r>
      <w:r w:rsidRPr="009A5267">
        <w:rPr>
          <w:rFonts w:ascii="Arial" w:hAnsi="Arial" w:cs="Arial"/>
          <w:spacing w:val="1"/>
        </w:rPr>
        <w:t xml:space="preserve"> </w:t>
      </w:r>
      <w:r w:rsidRPr="009A5267">
        <w:rPr>
          <w:rFonts w:ascii="Arial" w:hAnsi="Arial" w:cs="Arial"/>
        </w:rPr>
        <w:t>para</w:t>
      </w:r>
      <w:r w:rsidRPr="009A5267">
        <w:rPr>
          <w:rFonts w:ascii="Arial" w:hAnsi="Arial" w:cs="Arial"/>
          <w:spacing w:val="1"/>
        </w:rPr>
        <w:t xml:space="preserve"> </w:t>
      </w:r>
      <w:r w:rsidRPr="009A5267">
        <w:rPr>
          <w:rFonts w:ascii="Arial" w:hAnsi="Arial" w:cs="Arial"/>
        </w:rPr>
        <w:t>un</w:t>
      </w:r>
      <w:r w:rsidRPr="009A5267">
        <w:rPr>
          <w:rFonts w:ascii="Arial" w:hAnsi="Arial" w:cs="Arial"/>
          <w:spacing w:val="1"/>
        </w:rPr>
        <w:t xml:space="preserve"> </w:t>
      </w:r>
      <w:r w:rsidRPr="009A5267">
        <w:rPr>
          <w:rFonts w:ascii="Arial" w:hAnsi="Arial" w:cs="Arial"/>
        </w:rPr>
        <w:t>periodo</w:t>
      </w:r>
      <w:r w:rsidRPr="009A5267">
        <w:rPr>
          <w:rFonts w:ascii="Arial" w:hAnsi="Arial" w:cs="Arial"/>
          <w:spacing w:val="1"/>
        </w:rPr>
        <w:t xml:space="preserve"> </w:t>
      </w:r>
      <w:r w:rsidRPr="009A5267">
        <w:rPr>
          <w:rFonts w:ascii="Arial" w:hAnsi="Arial" w:cs="Arial"/>
        </w:rPr>
        <w:t>institucional</w:t>
      </w:r>
      <w:r w:rsidRPr="009A5267">
        <w:rPr>
          <w:rFonts w:ascii="Arial" w:hAnsi="Arial" w:cs="Arial"/>
          <w:spacing w:val="-1"/>
        </w:rPr>
        <w:t xml:space="preserve"> </w:t>
      </w:r>
      <w:r w:rsidRPr="009A5267">
        <w:rPr>
          <w:rFonts w:ascii="Arial" w:hAnsi="Arial" w:cs="Arial"/>
        </w:rPr>
        <w:t>de</w:t>
      </w:r>
      <w:r w:rsidRPr="009A5267">
        <w:rPr>
          <w:rFonts w:ascii="Arial" w:hAnsi="Arial" w:cs="Arial"/>
          <w:spacing w:val="-3"/>
        </w:rPr>
        <w:t xml:space="preserve"> </w:t>
      </w:r>
      <w:r w:rsidRPr="009A5267">
        <w:rPr>
          <w:rFonts w:ascii="Arial" w:hAnsi="Arial" w:cs="Arial"/>
        </w:rPr>
        <w:t>cuatro</w:t>
      </w:r>
      <w:r w:rsidRPr="009A5267">
        <w:rPr>
          <w:rFonts w:ascii="Arial" w:hAnsi="Arial" w:cs="Arial"/>
          <w:spacing w:val="-3"/>
        </w:rPr>
        <w:t xml:space="preserve"> </w:t>
      </w:r>
      <w:r w:rsidRPr="009A5267">
        <w:rPr>
          <w:rFonts w:ascii="Arial" w:hAnsi="Arial" w:cs="Arial"/>
        </w:rPr>
        <w:t>años</w:t>
      </w:r>
      <w:r w:rsidRPr="009A5267">
        <w:rPr>
          <w:rFonts w:ascii="Arial" w:hAnsi="Arial" w:cs="Arial"/>
          <w:spacing w:val="-3"/>
        </w:rPr>
        <w:t xml:space="preserve"> </w:t>
      </w:r>
      <w:r w:rsidRPr="009A5267">
        <w:rPr>
          <w:rFonts w:ascii="Arial" w:hAnsi="Arial" w:cs="Arial"/>
        </w:rPr>
        <w:t>de</w:t>
      </w:r>
      <w:r w:rsidRPr="009A5267">
        <w:rPr>
          <w:rFonts w:ascii="Arial" w:hAnsi="Arial" w:cs="Arial"/>
          <w:spacing w:val="-3"/>
        </w:rPr>
        <w:t xml:space="preserve"> </w:t>
      </w:r>
      <w:r w:rsidRPr="009A5267">
        <w:rPr>
          <w:rFonts w:ascii="Arial" w:hAnsi="Arial" w:cs="Arial"/>
        </w:rPr>
        <w:t>terna</w:t>
      </w:r>
      <w:r w:rsidRPr="009A5267">
        <w:rPr>
          <w:rFonts w:ascii="Arial" w:hAnsi="Arial" w:cs="Arial"/>
          <w:spacing w:val="-3"/>
        </w:rPr>
        <w:t xml:space="preserve"> </w:t>
      </w:r>
      <w:r w:rsidRPr="009A5267">
        <w:rPr>
          <w:rFonts w:ascii="Arial" w:hAnsi="Arial" w:cs="Arial"/>
        </w:rPr>
        <w:t>elaborada</w:t>
      </w:r>
      <w:r w:rsidRPr="009A5267">
        <w:rPr>
          <w:rFonts w:ascii="Arial" w:hAnsi="Arial" w:cs="Arial"/>
          <w:spacing w:val="-1"/>
        </w:rPr>
        <w:t xml:space="preserve"> </w:t>
      </w:r>
      <w:r w:rsidRPr="009A5267">
        <w:rPr>
          <w:rFonts w:ascii="Arial" w:hAnsi="Arial" w:cs="Arial"/>
        </w:rPr>
        <w:t>por</w:t>
      </w:r>
      <w:r w:rsidRPr="009A5267">
        <w:rPr>
          <w:rFonts w:ascii="Arial" w:hAnsi="Arial" w:cs="Arial"/>
          <w:spacing w:val="-1"/>
        </w:rPr>
        <w:t xml:space="preserve"> </w:t>
      </w:r>
      <w:r w:rsidRPr="009A5267">
        <w:rPr>
          <w:rFonts w:ascii="Arial" w:hAnsi="Arial" w:cs="Arial"/>
        </w:rPr>
        <w:t>el</w:t>
      </w:r>
      <w:r w:rsidRPr="009A5267">
        <w:rPr>
          <w:rFonts w:ascii="Arial" w:hAnsi="Arial" w:cs="Arial"/>
          <w:spacing w:val="-1"/>
        </w:rPr>
        <w:t xml:space="preserve"> </w:t>
      </w:r>
      <w:r w:rsidRPr="009A5267">
        <w:rPr>
          <w:rFonts w:ascii="Arial" w:hAnsi="Arial" w:cs="Arial"/>
        </w:rPr>
        <w:t>Presidente</w:t>
      </w:r>
      <w:r w:rsidRPr="009A5267">
        <w:rPr>
          <w:rFonts w:ascii="Arial" w:hAnsi="Arial" w:cs="Arial"/>
          <w:spacing w:val="-2"/>
        </w:rPr>
        <w:t xml:space="preserve"> </w:t>
      </w:r>
      <w:r w:rsidRPr="009A5267">
        <w:rPr>
          <w:rFonts w:ascii="Arial" w:hAnsi="Arial" w:cs="Arial"/>
        </w:rPr>
        <w:t>de la</w:t>
      </w:r>
      <w:r w:rsidRPr="009A5267">
        <w:rPr>
          <w:rFonts w:ascii="Arial" w:hAnsi="Arial" w:cs="Arial"/>
          <w:spacing w:val="-1"/>
        </w:rPr>
        <w:t xml:space="preserve"> </w:t>
      </w:r>
      <w:r w:rsidRPr="009A5267">
        <w:rPr>
          <w:rFonts w:ascii="Arial" w:hAnsi="Arial" w:cs="Arial"/>
        </w:rPr>
        <w:t>República.</w:t>
      </w:r>
    </w:p>
    <w:p w:rsidR="003A3963" w:rsidRPr="009A5267" w:rsidRDefault="003A3963" w:rsidP="006625C1">
      <w:pPr>
        <w:pStyle w:val="Textoindependiente"/>
        <w:ind w:left="382" w:right="124"/>
        <w:jc w:val="both"/>
        <w:rPr>
          <w:rFonts w:ascii="Arial" w:hAnsi="Arial" w:cs="Arial"/>
        </w:rPr>
      </w:pPr>
    </w:p>
    <w:p w:rsidR="006625C1" w:rsidRPr="009A5267" w:rsidRDefault="006625C1" w:rsidP="006625C1">
      <w:pPr>
        <w:pStyle w:val="Textoindependiente"/>
        <w:ind w:left="382" w:right="118"/>
        <w:jc w:val="both"/>
        <w:rPr>
          <w:rFonts w:ascii="Arial" w:hAnsi="Arial" w:cs="Arial"/>
        </w:rPr>
      </w:pPr>
      <w:r w:rsidRPr="009A5267">
        <w:rPr>
          <w:rFonts w:ascii="Arial" w:hAnsi="Arial" w:cs="Arial"/>
        </w:rPr>
        <w:t>Para ser elegido Defensor del Pueblo se requiere ser colombiano de nacimiento y</w:t>
      </w:r>
      <w:r w:rsidRPr="009A5267">
        <w:rPr>
          <w:rFonts w:ascii="Arial" w:hAnsi="Arial" w:cs="Arial"/>
          <w:spacing w:val="1"/>
        </w:rPr>
        <w:t xml:space="preserve"> </w:t>
      </w:r>
      <w:r w:rsidRPr="009A5267">
        <w:rPr>
          <w:rFonts w:ascii="Arial" w:hAnsi="Arial" w:cs="Arial"/>
        </w:rPr>
        <w:t>ciudadano en ejercicio; no haber sido condenado por sentencia judicial a pena</w:t>
      </w:r>
      <w:r w:rsidRPr="009A5267">
        <w:rPr>
          <w:rFonts w:ascii="Arial" w:hAnsi="Arial" w:cs="Arial"/>
          <w:spacing w:val="1"/>
        </w:rPr>
        <w:t xml:space="preserve"> </w:t>
      </w:r>
      <w:r w:rsidRPr="009A5267">
        <w:rPr>
          <w:rFonts w:ascii="Arial" w:hAnsi="Arial" w:cs="Arial"/>
        </w:rPr>
        <w:t>privativa</w:t>
      </w:r>
      <w:r w:rsidRPr="009A5267">
        <w:rPr>
          <w:rFonts w:ascii="Arial" w:hAnsi="Arial" w:cs="Arial"/>
          <w:spacing w:val="1"/>
        </w:rPr>
        <w:t xml:space="preserve"> </w:t>
      </w:r>
      <w:r w:rsidRPr="009A5267">
        <w:rPr>
          <w:rFonts w:ascii="Arial" w:hAnsi="Arial" w:cs="Arial"/>
        </w:rPr>
        <w:t>de</w:t>
      </w:r>
      <w:r w:rsidRPr="009A5267">
        <w:rPr>
          <w:rFonts w:ascii="Arial" w:hAnsi="Arial" w:cs="Arial"/>
          <w:spacing w:val="1"/>
        </w:rPr>
        <w:t xml:space="preserve"> </w:t>
      </w:r>
      <w:r w:rsidRPr="009A5267">
        <w:rPr>
          <w:rFonts w:ascii="Arial" w:hAnsi="Arial" w:cs="Arial"/>
        </w:rPr>
        <w:t>la</w:t>
      </w:r>
      <w:r w:rsidRPr="009A5267">
        <w:rPr>
          <w:rFonts w:ascii="Arial" w:hAnsi="Arial" w:cs="Arial"/>
          <w:spacing w:val="1"/>
        </w:rPr>
        <w:t xml:space="preserve"> </w:t>
      </w:r>
      <w:r w:rsidRPr="009A5267">
        <w:rPr>
          <w:rFonts w:ascii="Arial" w:hAnsi="Arial" w:cs="Arial"/>
        </w:rPr>
        <w:t>libertad,</w:t>
      </w:r>
      <w:r w:rsidRPr="009A5267">
        <w:rPr>
          <w:rFonts w:ascii="Arial" w:hAnsi="Arial" w:cs="Arial"/>
          <w:spacing w:val="1"/>
        </w:rPr>
        <w:t xml:space="preserve"> </w:t>
      </w:r>
      <w:r w:rsidRPr="009A5267">
        <w:rPr>
          <w:rFonts w:ascii="Arial" w:hAnsi="Arial" w:cs="Arial"/>
        </w:rPr>
        <w:t>excepto</w:t>
      </w:r>
      <w:r w:rsidRPr="009A5267">
        <w:rPr>
          <w:rFonts w:ascii="Arial" w:hAnsi="Arial" w:cs="Arial"/>
          <w:spacing w:val="1"/>
        </w:rPr>
        <w:t xml:space="preserve"> </w:t>
      </w:r>
      <w:r w:rsidRPr="009A5267">
        <w:rPr>
          <w:rFonts w:ascii="Arial" w:hAnsi="Arial" w:cs="Arial"/>
        </w:rPr>
        <w:t>por</w:t>
      </w:r>
      <w:r w:rsidRPr="009A5267">
        <w:rPr>
          <w:rFonts w:ascii="Arial" w:hAnsi="Arial" w:cs="Arial"/>
          <w:spacing w:val="1"/>
        </w:rPr>
        <w:t xml:space="preserve"> </w:t>
      </w:r>
      <w:r w:rsidRPr="009A5267">
        <w:rPr>
          <w:rFonts w:ascii="Arial" w:hAnsi="Arial" w:cs="Arial"/>
        </w:rPr>
        <w:t>delitos</w:t>
      </w:r>
      <w:r w:rsidRPr="009A5267">
        <w:rPr>
          <w:rFonts w:ascii="Arial" w:hAnsi="Arial" w:cs="Arial"/>
          <w:spacing w:val="1"/>
        </w:rPr>
        <w:t xml:space="preserve"> </w:t>
      </w:r>
      <w:r w:rsidRPr="009A5267">
        <w:rPr>
          <w:rFonts w:ascii="Arial" w:hAnsi="Arial" w:cs="Arial"/>
        </w:rPr>
        <w:t>políticos</w:t>
      </w:r>
      <w:r w:rsidRPr="009A5267">
        <w:rPr>
          <w:rFonts w:ascii="Arial" w:hAnsi="Arial" w:cs="Arial"/>
          <w:spacing w:val="1"/>
        </w:rPr>
        <w:t xml:space="preserve"> </w:t>
      </w:r>
      <w:r w:rsidRPr="009A5267">
        <w:rPr>
          <w:rFonts w:ascii="Arial" w:hAnsi="Arial" w:cs="Arial"/>
        </w:rPr>
        <w:t>o</w:t>
      </w:r>
      <w:r w:rsidRPr="009A5267">
        <w:rPr>
          <w:rFonts w:ascii="Arial" w:hAnsi="Arial" w:cs="Arial"/>
          <w:spacing w:val="1"/>
        </w:rPr>
        <w:t xml:space="preserve"> </w:t>
      </w:r>
      <w:r w:rsidRPr="009A5267">
        <w:rPr>
          <w:rFonts w:ascii="Arial" w:hAnsi="Arial" w:cs="Arial"/>
        </w:rPr>
        <w:t>culposos;</w:t>
      </w:r>
      <w:r w:rsidRPr="009A5267">
        <w:rPr>
          <w:rFonts w:ascii="Arial" w:hAnsi="Arial" w:cs="Arial"/>
          <w:spacing w:val="1"/>
        </w:rPr>
        <w:t xml:space="preserve"> </w:t>
      </w:r>
      <w:r w:rsidRPr="009A5267">
        <w:rPr>
          <w:rFonts w:ascii="Arial" w:hAnsi="Arial" w:cs="Arial"/>
        </w:rPr>
        <w:t>tener</w:t>
      </w:r>
      <w:r w:rsidRPr="009A5267">
        <w:rPr>
          <w:rFonts w:ascii="Arial" w:hAnsi="Arial" w:cs="Arial"/>
          <w:spacing w:val="1"/>
        </w:rPr>
        <w:t xml:space="preserve"> </w:t>
      </w:r>
      <w:r w:rsidRPr="009A5267">
        <w:rPr>
          <w:rFonts w:ascii="Arial" w:hAnsi="Arial" w:cs="Arial"/>
        </w:rPr>
        <w:t>título</w:t>
      </w:r>
      <w:r w:rsidRPr="009A5267">
        <w:rPr>
          <w:rFonts w:ascii="Arial" w:hAnsi="Arial" w:cs="Arial"/>
          <w:spacing w:val="1"/>
        </w:rPr>
        <w:t xml:space="preserve"> </w:t>
      </w:r>
      <w:r w:rsidRPr="009A5267">
        <w:rPr>
          <w:rFonts w:ascii="Arial" w:hAnsi="Arial" w:cs="Arial"/>
        </w:rPr>
        <w:t>universitario</w:t>
      </w:r>
      <w:r w:rsidRPr="009A5267">
        <w:rPr>
          <w:rFonts w:ascii="Arial" w:hAnsi="Arial" w:cs="Arial"/>
          <w:spacing w:val="-5"/>
        </w:rPr>
        <w:t xml:space="preserve"> </w:t>
      </w:r>
      <w:r w:rsidRPr="009A5267">
        <w:rPr>
          <w:rFonts w:ascii="Arial" w:hAnsi="Arial" w:cs="Arial"/>
        </w:rPr>
        <w:t>en</w:t>
      </w:r>
      <w:r w:rsidRPr="009A5267">
        <w:rPr>
          <w:rFonts w:ascii="Arial" w:hAnsi="Arial" w:cs="Arial"/>
          <w:spacing w:val="-4"/>
        </w:rPr>
        <w:t xml:space="preserve"> </w:t>
      </w:r>
      <w:r w:rsidRPr="009A5267">
        <w:rPr>
          <w:rFonts w:ascii="Arial" w:hAnsi="Arial" w:cs="Arial"/>
        </w:rPr>
        <w:t>ciencias</w:t>
      </w:r>
      <w:r w:rsidRPr="009A5267">
        <w:rPr>
          <w:rFonts w:ascii="Arial" w:hAnsi="Arial" w:cs="Arial"/>
          <w:spacing w:val="-4"/>
        </w:rPr>
        <w:t xml:space="preserve"> </w:t>
      </w:r>
      <w:r w:rsidRPr="009A5267">
        <w:rPr>
          <w:rFonts w:ascii="Arial" w:hAnsi="Arial" w:cs="Arial"/>
        </w:rPr>
        <w:t>jurídicas,</w:t>
      </w:r>
      <w:r w:rsidRPr="009A5267">
        <w:rPr>
          <w:rFonts w:ascii="Arial" w:hAnsi="Arial" w:cs="Arial"/>
          <w:spacing w:val="-4"/>
        </w:rPr>
        <w:t xml:space="preserve"> </w:t>
      </w:r>
      <w:r w:rsidRPr="009A5267">
        <w:rPr>
          <w:rFonts w:ascii="Arial" w:hAnsi="Arial" w:cs="Arial"/>
        </w:rPr>
        <w:t>y</w:t>
      </w:r>
      <w:r w:rsidRPr="009A5267">
        <w:rPr>
          <w:rFonts w:ascii="Arial" w:hAnsi="Arial" w:cs="Arial"/>
          <w:spacing w:val="-8"/>
        </w:rPr>
        <w:t xml:space="preserve"> </w:t>
      </w:r>
      <w:r w:rsidRPr="009A5267">
        <w:rPr>
          <w:rFonts w:ascii="Arial" w:hAnsi="Arial" w:cs="Arial"/>
        </w:rPr>
        <w:t>experiencia</w:t>
      </w:r>
      <w:r w:rsidRPr="009A5267">
        <w:rPr>
          <w:rFonts w:ascii="Arial" w:hAnsi="Arial" w:cs="Arial"/>
          <w:spacing w:val="-4"/>
        </w:rPr>
        <w:t xml:space="preserve"> </w:t>
      </w:r>
      <w:r w:rsidRPr="009A5267">
        <w:rPr>
          <w:rFonts w:ascii="Arial" w:hAnsi="Arial" w:cs="Arial"/>
        </w:rPr>
        <w:t>profesional</w:t>
      </w:r>
      <w:r w:rsidRPr="009A5267">
        <w:rPr>
          <w:rFonts w:ascii="Arial" w:hAnsi="Arial" w:cs="Arial"/>
          <w:spacing w:val="-5"/>
        </w:rPr>
        <w:t xml:space="preserve"> </w:t>
      </w:r>
      <w:r w:rsidRPr="009A5267">
        <w:rPr>
          <w:rFonts w:ascii="Arial" w:hAnsi="Arial" w:cs="Arial"/>
        </w:rPr>
        <w:t>no</w:t>
      </w:r>
      <w:r w:rsidRPr="009A5267">
        <w:rPr>
          <w:rFonts w:ascii="Arial" w:hAnsi="Arial" w:cs="Arial"/>
          <w:spacing w:val="-4"/>
        </w:rPr>
        <w:t xml:space="preserve"> </w:t>
      </w:r>
      <w:r w:rsidRPr="009A5267">
        <w:rPr>
          <w:rFonts w:ascii="Arial" w:hAnsi="Arial" w:cs="Arial"/>
        </w:rPr>
        <w:t>menor</w:t>
      </w:r>
      <w:r w:rsidRPr="009A5267">
        <w:rPr>
          <w:rFonts w:ascii="Arial" w:hAnsi="Arial" w:cs="Arial"/>
          <w:spacing w:val="-6"/>
        </w:rPr>
        <w:t xml:space="preserve"> </w:t>
      </w:r>
      <w:r w:rsidRPr="009A5267">
        <w:rPr>
          <w:rFonts w:ascii="Arial" w:hAnsi="Arial" w:cs="Arial"/>
        </w:rPr>
        <w:t>a</w:t>
      </w:r>
      <w:r w:rsidRPr="009A5267">
        <w:rPr>
          <w:rFonts w:ascii="Arial" w:hAnsi="Arial" w:cs="Arial"/>
          <w:spacing w:val="-4"/>
        </w:rPr>
        <w:t xml:space="preserve"> </w:t>
      </w:r>
      <w:r w:rsidRPr="009A5267">
        <w:rPr>
          <w:rFonts w:ascii="Arial" w:hAnsi="Arial" w:cs="Arial"/>
        </w:rPr>
        <w:t>quince</w:t>
      </w:r>
      <w:r w:rsidRPr="009A5267">
        <w:rPr>
          <w:rFonts w:ascii="Arial" w:hAnsi="Arial" w:cs="Arial"/>
          <w:spacing w:val="-3"/>
        </w:rPr>
        <w:t xml:space="preserve"> </w:t>
      </w:r>
      <w:r w:rsidRPr="009A5267">
        <w:rPr>
          <w:rFonts w:ascii="Arial" w:hAnsi="Arial" w:cs="Arial"/>
        </w:rPr>
        <w:t>(15)</w:t>
      </w:r>
      <w:r w:rsidRPr="009A5267">
        <w:rPr>
          <w:rFonts w:ascii="Arial" w:hAnsi="Arial" w:cs="Arial"/>
          <w:spacing w:val="-64"/>
        </w:rPr>
        <w:t xml:space="preserve"> </w:t>
      </w:r>
      <w:r w:rsidRPr="009A5267">
        <w:rPr>
          <w:rFonts w:ascii="Arial" w:hAnsi="Arial" w:cs="Arial"/>
        </w:rPr>
        <w:t>años en ciencias sociales, humanas, económicas, financieras, administrativas o</w:t>
      </w:r>
      <w:r w:rsidRPr="009A5267">
        <w:rPr>
          <w:rFonts w:ascii="Arial" w:hAnsi="Arial" w:cs="Arial"/>
          <w:spacing w:val="1"/>
        </w:rPr>
        <w:t xml:space="preserve"> </w:t>
      </w:r>
      <w:r w:rsidRPr="009A5267">
        <w:rPr>
          <w:rFonts w:ascii="Arial" w:hAnsi="Arial" w:cs="Arial"/>
        </w:rPr>
        <w:t>jurídicas,</w:t>
      </w:r>
      <w:r w:rsidRPr="009A5267">
        <w:rPr>
          <w:rFonts w:ascii="Arial" w:hAnsi="Arial" w:cs="Arial"/>
          <w:spacing w:val="-1"/>
        </w:rPr>
        <w:t xml:space="preserve"> </w:t>
      </w:r>
      <w:r w:rsidRPr="009A5267">
        <w:rPr>
          <w:rFonts w:ascii="Arial" w:hAnsi="Arial" w:cs="Arial"/>
        </w:rPr>
        <w:t>o</w:t>
      </w:r>
      <w:r w:rsidRPr="009A5267">
        <w:rPr>
          <w:rFonts w:ascii="Arial" w:hAnsi="Arial" w:cs="Arial"/>
          <w:spacing w:val="1"/>
        </w:rPr>
        <w:t xml:space="preserve"> </w:t>
      </w:r>
      <w:r w:rsidRPr="009A5267">
        <w:rPr>
          <w:rFonts w:ascii="Arial" w:hAnsi="Arial" w:cs="Arial"/>
        </w:rPr>
        <w:t>como</w:t>
      </w:r>
      <w:r w:rsidRPr="009A5267">
        <w:rPr>
          <w:rFonts w:ascii="Arial" w:hAnsi="Arial" w:cs="Arial"/>
          <w:spacing w:val="-2"/>
        </w:rPr>
        <w:t xml:space="preserve"> </w:t>
      </w:r>
      <w:r w:rsidRPr="009A5267">
        <w:rPr>
          <w:rFonts w:ascii="Arial" w:hAnsi="Arial" w:cs="Arial"/>
        </w:rPr>
        <w:t>docente</w:t>
      </w:r>
      <w:r w:rsidRPr="009A5267">
        <w:rPr>
          <w:rFonts w:ascii="Arial" w:hAnsi="Arial" w:cs="Arial"/>
          <w:spacing w:val="-2"/>
        </w:rPr>
        <w:t xml:space="preserve"> </w:t>
      </w:r>
      <w:r w:rsidRPr="009A5267">
        <w:rPr>
          <w:rFonts w:ascii="Arial" w:hAnsi="Arial" w:cs="Arial"/>
        </w:rPr>
        <w:t>universitario por el</w:t>
      </w:r>
      <w:r w:rsidRPr="009A5267">
        <w:rPr>
          <w:rFonts w:ascii="Arial" w:hAnsi="Arial" w:cs="Arial"/>
          <w:spacing w:val="-4"/>
        </w:rPr>
        <w:t xml:space="preserve"> </w:t>
      </w:r>
      <w:r w:rsidRPr="009A5267">
        <w:rPr>
          <w:rFonts w:ascii="Arial" w:hAnsi="Arial" w:cs="Arial"/>
        </w:rPr>
        <w:t>mismo tiempo.</w:t>
      </w:r>
    </w:p>
    <w:p w:rsidR="006625C1" w:rsidRPr="009A5267" w:rsidRDefault="006625C1" w:rsidP="006625C1">
      <w:pPr>
        <w:pStyle w:val="Textoindependiente"/>
        <w:rPr>
          <w:rFonts w:ascii="Arial" w:hAnsi="Arial" w:cs="Arial"/>
        </w:rPr>
      </w:pPr>
    </w:p>
    <w:p w:rsidR="006625C1" w:rsidRPr="009A5267" w:rsidRDefault="006625C1" w:rsidP="006625C1">
      <w:pPr>
        <w:pStyle w:val="Textoindependiente"/>
        <w:ind w:left="382"/>
        <w:rPr>
          <w:rFonts w:ascii="Arial" w:hAnsi="Arial" w:cs="Arial"/>
        </w:rPr>
      </w:pPr>
      <w:r w:rsidRPr="009A5267">
        <w:rPr>
          <w:rFonts w:ascii="Arial" w:hAnsi="Arial" w:cs="Arial"/>
          <w:b/>
        </w:rPr>
        <w:t>ARTÍCULO</w:t>
      </w:r>
      <w:r w:rsidRPr="009A5267">
        <w:rPr>
          <w:rFonts w:ascii="Arial" w:hAnsi="Arial" w:cs="Arial"/>
          <w:b/>
          <w:spacing w:val="-3"/>
        </w:rPr>
        <w:t xml:space="preserve"> </w:t>
      </w:r>
      <w:r w:rsidRPr="009A5267">
        <w:rPr>
          <w:rFonts w:ascii="Arial" w:hAnsi="Arial" w:cs="Arial"/>
          <w:b/>
        </w:rPr>
        <w:t>12.</w:t>
      </w:r>
      <w:r w:rsidRPr="009A5267">
        <w:rPr>
          <w:rFonts w:ascii="Arial" w:hAnsi="Arial" w:cs="Arial"/>
          <w:b/>
          <w:spacing w:val="-1"/>
        </w:rPr>
        <w:t xml:space="preserve"> </w:t>
      </w:r>
      <w:r w:rsidRPr="009A5267">
        <w:rPr>
          <w:rFonts w:ascii="Arial" w:hAnsi="Arial" w:cs="Arial"/>
        </w:rPr>
        <w:t>El</w:t>
      </w:r>
      <w:r w:rsidRPr="009A5267">
        <w:rPr>
          <w:rFonts w:ascii="Arial" w:hAnsi="Arial" w:cs="Arial"/>
          <w:spacing w:val="-2"/>
        </w:rPr>
        <w:t xml:space="preserve"> </w:t>
      </w:r>
      <w:r w:rsidRPr="009A5267">
        <w:rPr>
          <w:rFonts w:ascii="Arial" w:hAnsi="Arial" w:cs="Arial"/>
        </w:rPr>
        <w:t>presente</w:t>
      </w:r>
      <w:r w:rsidRPr="009A5267">
        <w:rPr>
          <w:rFonts w:ascii="Arial" w:hAnsi="Arial" w:cs="Arial"/>
          <w:spacing w:val="-3"/>
        </w:rPr>
        <w:t xml:space="preserve"> </w:t>
      </w:r>
      <w:r w:rsidRPr="009A5267">
        <w:rPr>
          <w:rFonts w:ascii="Arial" w:hAnsi="Arial" w:cs="Arial"/>
        </w:rPr>
        <w:t>Acto</w:t>
      </w:r>
      <w:r w:rsidRPr="009A5267">
        <w:rPr>
          <w:rFonts w:ascii="Arial" w:hAnsi="Arial" w:cs="Arial"/>
          <w:spacing w:val="-3"/>
        </w:rPr>
        <w:t xml:space="preserve"> </w:t>
      </w:r>
      <w:r w:rsidRPr="009A5267">
        <w:rPr>
          <w:rFonts w:ascii="Arial" w:hAnsi="Arial" w:cs="Arial"/>
        </w:rPr>
        <w:t>Legislativo</w:t>
      </w:r>
      <w:r w:rsidRPr="009A5267">
        <w:rPr>
          <w:rFonts w:ascii="Arial" w:hAnsi="Arial" w:cs="Arial"/>
          <w:spacing w:val="-2"/>
        </w:rPr>
        <w:t xml:space="preserve"> </w:t>
      </w:r>
      <w:r w:rsidRPr="009A5267">
        <w:rPr>
          <w:rFonts w:ascii="Arial" w:hAnsi="Arial" w:cs="Arial"/>
        </w:rPr>
        <w:t>rige</w:t>
      </w:r>
      <w:r w:rsidRPr="009A5267">
        <w:rPr>
          <w:rFonts w:ascii="Arial" w:hAnsi="Arial" w:cs="Arial"/>
          <w:spacing w:val="-2"/>
        </w:rPr>
        <w:t xml:space="preserve"> </w:t>
      </w:r>
      <w:r w:rsidRPr="009A5267">
        <w:rPr>
          <w:rFonts w:ascii="Arial" w:hAnsi="Arial" w:cs="Arial"/>
        </w:rPr>
        <w:t>a</w:t>
      </w:r>
      <w:r w:rsidRPr="009A5267">
        <w:rPr>
          <w:rFonts w:ascii="Arial" w:hAnsi="Arial" w:cs="Arial"/>
          <w:spacing w:val="-2"/>
        </w:rPr>
        <w:t xml:space="preserve"> </w:t>
      </w:r>
      <w:r w:rsidRPr="009A5267">
        <w:rPr>
          <w:rFonts w:ascii="Arial" w:hAnsi="Arial" w:cs="Arial"/>
        </w:rPr>
        <w:t>partir</w:t>
      </w:r>
      <w:r w:rsidRPr="009A5267">
        <w:rPr>
          <w:rFonts w:ascii="Arial" w:hAnsi="Arial" w:cs="Arial"/>
          <w:spacing w:val="-2"/>
        </w:rPr>
        <w:t xml:space="preserve"> </w:t>
      </w:r>
      <w:r w:rsidRPr="009A5267">
        <w:rPr>
          <w:rFonts w:ascii="Arial" w:hAnsi="Arial" w:cs="Arial"/>
        </w:rPr>
        <w:t>de</w:t>
      </w:r>
      <w:r w:rsidRPr="009A5267">
        <w:rPr>
          <w:rFonts w:ascii="Arial" w:hAnsi="Arial" w:cs="Arial"/>
          <w:spacing w:val="-2"/>
        </w:rPr>
        <w:t xml:space="preserve"> </w:t>
      </w:r>
      <w:r w:rsidRPr="009A5267">
        <w:rPr>
          <w:rFonts w:ascii="Arial" w:hAnsi="Arial" w:cs="Arial"/>
        </w:rPr>
        <w:t>su</w:t>
      </w:r>
      <w:r w:rsidRPr="009A5267">
        <w:rPr>
          <w:rFonts w:ascii="Arial" w:hAnsi="Arial" w:cs="Arial"/>
          <w:spacing w:val="-3"/>
        </w:rPr>
        <w:t xml:space="preserve"> </w:t>
      </w:r>
      <w:r w:rsidRPr="009A5267">
        <w:rPr>
          <w:rFonts w:ascii="Arial" w:hAnsi="Arial" w:cs="Arial"/>
        </w:rPr>
        <w:t>promulgación.</w:t>
      </w:r>
    </w:p>
    <w:p w:rsidR="008D0B2B" w:rsidRDefault="008D0B2B">
      <w:pPr>
        <w:spacing w:after="240" w:line="276" w:lineRule="auto"/>
        <w:jc w:val="both"/>
        <w:rPr>
          <w:rFonts w:ascii="Century Gothic" w:eastAsia="Century Gothic" w:hAnsi="Century Gothic" w:cs="Century Gothic"/>
          <w:color w:val="000000"/>
          <w:sz w:val="22"/>
          <w:szCs w:val="22"/>
        </w:rPr>
      </w:pPr>
    </w:p>
    <w:p w:rsidR="008D0B2B" w:rsidRPr="003A3963" w:rsidRDefault="00127274">
      <w:pPr>
        <w:spacing w:after="160" w:line="259" w:lineRule="auto"/>
        <w:jc w:val="both"/>
        <w:rPr>
          <w:rFonts w:ascii="Century Gothic" w:eastAsia="Century Gothic" w:hAnsi="Century Gothic" w:cs="Century Gothic"/>
          <w:color w:val="000000" w:themeColor="text1"/>
          <w:sz w:val="22"/>
          <w:szCs w:val="22"/>
          <w:highlight w:val="white"/>
        </w:rPr>
      </w:pPr>
      <w:r>
        <w:rPr>
          <w:rFonts w:ascii="Century Gothic" w:eastAsia="Century Gothic" w:hAnsi="Century Gothic" w:cs="Century Gothic"/>
          <w:sz w:val="22"/>
          <w:szCs w:val="22"/>
          <w:highlight w:val="white"/>
        </w:rPr>
        <w:t>En los anteriores términos fue aprobado con modificaciones el presente proyecto d</w:t>
      </w:r>
      <w:r w:rsidR="006625C1">
        <w:rPr>
          <w:rFonts w:ascii="Century Gothic" w:eastAsia="Century Gothic" w:hAnsi="Century Gothic" w:cs="Century Gothic"/>
          <w:sz w:val="22"/>
          <w:szCs w:val="22"/>
          <w:highlight w:val="white"/>
        </w:rPr>
        <w:t xml:space="preserve">e </w:t>
      </w:r>
      <w:r w:rsidR="003A3963">
        <w:rPr>
          <w:rFonts w:ascii="Century Gothic" w:eastAsia="Century Gothic" w:hAnsi="Century Gothic" w:cs="Century Gothic"/>
          <w:sz w:val="22"/>
          <w:szCs w:val="22"/>
          <w:highlight w:val="white"/>
        </w:rPr>
        <w:t xml:space="preserve">Acto Legislativo según consta en las </w:t>
      </w:r>
      <w:r w:rsidR="006625C1">
        <w:rPr>
          <w:rFonts w:ascii="Century Gothic" w:eastAsia="Century Gothic" w:hAnsi="Century Gothic" w:cs="Century Gothic"/>
          <w:sz w:val="22"/>
          <w:szCs w:val="22"/>
          <w:highlight w:val="white"/>
        </w:rPr>
        <w:t>acta</w:t>
      </w:r>
      <w:r w:rsidR="003A3963">
        <w:rPr>
          <w:rFonts w:ascii="Century Gothic" w:eastAsia="Century Gothic" w:hAnsi="Century Gothic" w:cs="Century Gothic"/>
          <w:sz w:val="22"/>
          <w:szCs w:val="22"/>
          <w:highlight w:val="white"/>
        </w:rPr>
        <w:t>s</w:t>
      </w:r>
      <w:r w:rsidR="006625C1">
        <w:rPr>
          <w:rFonts w:ascii="Century Gothic" w:eastAsia="Century Gothic" w:hAnsi="Century Gothic" w:cs="Century Gothic"/>
          <w:sz w:val="22"/>
          <w:szCs w:val="22"/>
          <w:highlight w:val="white"/>
        </w:rPr>
        <w:t xml:space="preserve"> </w:t>
      </w:r>
      <w:r w:rsidR="003A3963">
        <w:rPr>
          <w:rFonts w:ascii="Century Gothic" w:eastAsia="Century Gothic" w:hAnsi="Century Gothic" w:cs="Century Gothic"/>
          <w:sz w:val="22"/>
          <w:szCs w:val="22"/>
          <w:highlight w:val="white"/>
        </w:rPr>
        <w:t>No. 2</w:t>
      </w:r>
      <w:r w:rsidR="002035CF">
        <w:rPr>
          <w:rFonts w:ascii="Century Gothic" w:eastAsia="Century Gothic" w:hAnsi="Century Gothic" w:cs="Century Gothic"/>
          <w:sz w:val="22"/>
          <w:szCs w:val="22"/>
          <w:highlight w:val="white"/>
        </w:rPr>
        <w:t>3</w:t>
      </w:r>
      <w:r w:rsidR="003A3963">
        <w:rPr>
          <w:rFonts w:ascii="Century Gothic" w:eastAsia="Century Gothic" w:hAnsi="Century Gothic" w:cs="Century Gothic"/>
          <w:sz w:val="22"/>
          <w:szCs w:val="22"/>
          <w:highlight w:val="white"/>
        </w:rPr>
        <w:t xml:space="preserve"> y 2</w:t>
      </w:r>
      <w:r w:rsidR="002035CF">
        <w:rPr>
          <w:rFonts w:ascii="Century Gothic" w:eastAsia="Century Gothic" w:hAnsi="Century Gothic" w:cs="Century Gothic"/>
          <w:sz w:val="22"/>
          <w:szCs w:val="22"/>
          <w:highlight w:val="white"/>
        </w:rPr>
        <w:t>4</w:t>
      </w:r>
      <w:r w:rsidR="003A3963">
        <w:rPr>
          <w:rFonts w:ascii="Century Gothic" w:eastAsia="Century Gothic" w:hAnsi="Century Gothic" w:cs="Century Gothic"/>
          <w:sz w:val="22"/>
          <w:szCs w:val="22"/>
          <w:highlight w:val="white"/>
        </w:rPr>
        <w:t xml:space="preserve"> </w:t>
      </w:r>
      <w:r>
        <w:rPr>
          <w:rFonts w:ascii="Century Gothic" w:eastAsia="Century Gothic" w:hAnsi="Century Gothic" w:cs="Century Gothic"/>
          <w:sz w:val="22"/>
          <w:szCs w:val="22"/>
          <w:highlight w:val="white"/>
        </w:rPr>
        <w:t xml:space="preserve"> de </w:t>
      </w:r>
      <w:r w:rsidR="006625C1">
        <w:rPr>
          <w:rFonts w:ascii="Century Gothic" w:eastAsia="Century Gothic" w:hAnsi="Century Gothic" w:cs="Century Gothic"/>
          <w:sz w:val="22"/>
          <w:szCs w:val="22"/>
          <w:highlight w:val="white"/>
        </w:rPr>
        <w:t>octubre</w:t>
      </w:r>
      <w:r w:rsidR="003A3963">
        <w:rPr>
          <w:rFonts w:ascii="Century Gothic" w:eastAsia="Century Gothic" w:hAnsi="Century Gothic" w:cs="Century Gothic"/>
          <w:sz w:val="22"/>
          <w:szCs w:val="22"/>
          <w:highlight w:val="white"/>
        </w:rPr>
        <w:t xml:space="preserve"> 1</w:t>
      </w:r>
      <w:r w:rsidR="002035CF">
        <w:rPr>
          <w:rFonts w:ascii="Century Gothic" w:eastAsia="Century Gothic" w:hAnsi="Century Gothic" w:cs="Century Gothic"/>
          <w:sz w:val="22"/>
          <w:szCs w:val="22"/>
          <w:highlight w:val="white"/>
        </w:rPr>
        <w:t>2</w:t>
      </w:r>
      <w:r w:rsidR="003A3963">
        <w:rPr>
          <w:rFonts w:ascii="Century Gothic" w:eastAsia="Century Gothic" w:hAnsi="Century Gothic" w:cs="Century Gothic"/>
          <w:sz w:val="22"/>
          <w:szCs w:val="22"/>
          <w:highlight w:val="white"/>
        </w:rPr>
        <w:t xml:space="preserve"> y 1</w:t>
      </w:r>
      <w:r w:rsidR="002035CF">
        <w:rPr>
          <w:rFonts w:ascii="Century Gothic" w:eastAsia="Century Gothic" w:hAnsi="Century Gothic" w:cs="Century Gothic"/>
          <w:sz w:val="22"/>
          <w:szCs w:val="22"/>
          <w:highlight w:val="white"/>
        </w:rPr>
        <w:t>3</w:t>
      </w:r>
      <w:r w:rsidR="003A3963">
        <w:rPr>
          <w:rFonts w:ascii="Century Gothic" w:eastAsia="Century Gothic" w:hAnsi="Century Gothic" w:cs="Century Gothic"/>
          <w:sz w:val="22"/>
          <w:szCs w:val="22"/>
          <w:highlight w:val="white"/>
        </w:rPr>
        <w:t xml:space="preserve"> (respectivamente)</w:t>
      </w:r>
      <w:r>
        <w:rPr>
          <w:rFonts w:ascii="Century Gothic" w:eastAsia="Century Gothic" w:hAnsi="Century Gothic" w:cs="Century Gothic"/>
          <w:sz w:val="22"/>
          <w:szCs w:val="22"/>
          <w:highlight w:val="white"/>
        </w:rPr>
        <w:t xml:space="preserve"> de 2021; </w:t>
      </w:r>
      <w:r w:rsidRPr="003A3963">
        <w:rPr>
          <w:rFonts w:ascii="Century Gothic" w:eastAsia="Century Gothic" w:hAnsi="Century Gothic" w:cs="Century Gothic"/>
          <w:color w:val="000000" w:themeColor="text1"/>
          <w:sz w:val="22"/>
          <w:szCs w:val="22"/>
          <w:highlight w:val="white"/>
        </w:rPr>
        <w:t xml:space="preserve">así mismo fue anunciado el día </w:t>
      </w:r>
      <w:r w:rsidR="003A3963">
        <w:rPr>
          <w:rFonts w:ascii="Century Gothic" w:eastAsia="Century Gothic" w:hAnsi="Century Gothic" w:cs="Century Gothic"/>
          <w:color w:val="000000" w:themeColor="text1"/>
          <w:sz w:val="22"/>
          <w:szCs w:val="22"/>
          <w:highlight w:val="white"/>
        </w:rPr>
        <w:t>11</w:t>
      </w:r>
      <w:r w:rsidRPr="003A3963">
        <w:rPr>
          <w:rFonts w:ascii="Century Gothic" w:eastAsia="Century Gothic" w:hAnsi="Century Gothic" w:cs="Century Gothic"/>
          <w:color w:val="000000" w:themeColor="text1"/>
          <w:sz w:val="22"/>
          <w:szCs w:val="22"/>
          <w:highlight w:val="white"/>
        </w:rPr>
        <w:t xml:space="preserve"> de </w:t>
      </w:r>
      <w:r w:rsidR="003A3963">
        <w:rPr>
          <w:rFonts w:ascii="Century Gothic" w:eastAsia="Century Gothic" w:hAnsi="Century Gothic" w:cs="Century Gothic"/>
          <w:color w:val="000000" w:themeColor="text1"/>
          <w:sz w:val="22"/>
          <w:szCs w:val="22"/>
          <w:highlight w:val="white"/>
        </w:rPr>
        <w:t>octubre</w:t>
      </w:r>
      <w:r w:rsidRPr="003A3963">
        <w:rPr>
          <w:rFonts w:ascii="Century Gothic" w:eastAsia="Century Gothic" w:hAnsi="Century Gothic" w:cs="Century Gothic"/>
          <w:color w:val="000000" w:themeColor="text1"/>
          <w:sz w:val="22"/>
          <w:szCs w:val="22"/>
          <w:highlight w:val="white"/>
        </w:rPr>
        <w:t xml:space="preserve"> de 2021, según consta en el acta </w:t>
      </w:r>
      <w:r w:rsidR="003A3963">
        <w:rPr>
          <w:rFonts w:ascii="Century Gothic" w:eastAsia="Century Gothic" w:hAnsi="Century Gothic" w:cs="Century Gothic"/>
          <w:color w:val="000000" w:themeColor="text1"/>
          <w:sz w:val="22"/>
          <w:szCs w:val="22"/>
          <w:highlight w:val="white"/>
        </w:rPr>
        <w:t>2</w:t>
      </w:r>
      <w:r w:rsidR="002035CF">
        <w:rPr>
          <w:rFonts w:ascii="Century Gothic" w:eastAsia="Century Gothic" w:hAnsi="Century Gothic" w:cs="Century Gothic"/>
          <w:color w:val="000000" w:themeColor="text1"/>
          <w:sz w:val="22"/>
          <w:szCs w:val="22"/>
          <w:highlight w:val="white"/>
        </w:rPr>
        <w:t>2</w:t>
      </w:r>
      <w:r w:rsidRPr="003A3963">
        <w:rPr>
          <w:rFonts w:ascii="Century Gothic" w:eastAsia="Century Gothic" w:hAnsi="Century Gothic" w:cs="Century Gothic"/>
          <w:color w:val="000000" w:themeColor="text1"/>
          <w:sz w:val="22"/>
          <w:szCs w:val="22"/>
          <w:highlight w:val="white"/>
        </w:rPr>
        <w:t xml:space="preserve"> de sesión mixta de esa misma fecha.</w:t>
      </w:r>
    </w:p>
    <w:p w:rsidR="00D8621E" w:rsidRDefault="00D8621E" w:rsidP="006625C1">
      <w:pPr>
        <w:pStyle w:val="Textoindependiente"/>
        <w:rPr>
          <w:rFonts w:ascii="Arial" w:hAnsi="Arial" w:cs="Arial"/>
        </w:rPr>
      </w:pPr>
    </w:p>
    <w:p w:rsidR="00D8621E" w:rsidRDefault="00D8621E" w:rsidP="006625C1">
      <w:pPr>
        <w:pStyle w:val="Textoindependiente"/>
        <w:rPr>
          <w:rFonts w:ascii="Arial" w:hAnsi="Arial" w:cs="Arial"/>
        </w:rPr>
      </w:pPr>
    </w:p>
    <w:p w:rsidR="00D8621E" w:rsidRDefault="00D8621E" w:rsidP="006625C1">
      <w:pPr>
        <w:pStyle w:val="Textoindependiente"/>
        <w:rPr>
          <w:rFonts w:ascii="Arial" w:hAnsi="Arial" w:cs="Arial"/>
        </w:rPr>
      </w:pPr>
    </w:p>
    <w:p w:rsidR="00D8621E" w:rsidRDefault="00D8621E" w:rsidP="006625C1">
      <w:pPr>
        <w:pStyle w:val="Textoindependiente"/>
        <w:rPr>
          <w:rFonts w:ascii="Arial" w:hAnsi="Arial" w:cs="Arial"/>
        </w:rPr>
      </w:pPr>
    </w:p>
    <w:p w:rsidR="00D8621E" w:rsidRDefault="00D8621E" w:rsidP="00D8621E">
      <w:pPr>
        <w:tabs>
          <w:tab w:val="left" w:pos="4820"/>
        </w:tabs>
        <w:spacing w:after="160" w:line="259" w:lineRule="auto"/>
        <w:jc w:val="center"/>
        <w:rPr>
          <w:rFonts w:ascii="Century Gothic" w:eastAsia="Century Gothic" w:hAnsi="Century Gothic" w:cs="Century Gothic"/>
          <w:sz w:val="22"/>
          <w:szCs w:val="22"/>
          <w:highlight w:val="white"/>
        </w:rPr>
      </w:pPr>
    </w:p>
    <w:p w:rsidR="00D8621E" w:rsidRDefault="00D8621E" w:rsidP="00D8621E">
      <w:pPr>
        <w:tabs>
          <w:tab w:val="left" w:pos="4820"/>
        </w:tabs>
        <w:spacing w:after="160" w:line="259" w:lineRule="auto"/>
        <w:jc w:val="both"/>
        <w:rPr>
          <w:rFonts w:ascii="Century Gothic" w:eastAsia="Century Gothic" w:hAnsi="Century Gothic" w:cs="Century Gothic"/>
          <w:sz w:val="22"/>
          <w:szCs w:val="22"/>
          <w:highlight w:val="white"/>
        </w:rPr>
      </w:pPr>
      <w:r w:rsidRPr="00D8621E">
        <w:rPr>
          <w:rFonts w:ascii="Century Gothic" w:eastAsia="Century Gothic" w:hAnsi="Century Gothic" w:cs="Century Gothic"/>
          <w:b/>
          <w:sz w:val="22"/>
          <w:szCs w:val="22"/>
        </w:rPr>
        <w:t>BUENAVENTURA LEÓN</w:t>
      </w:r>
      <w:r>
        <w:rPr>
          <w:rFonts w:ascii="Century Gothic" w:eastAsia="Century Gothic" w:hAnsi="Century Gothic" w:cs="Century Gothic"/>
          <w:b/>
          <w:sz w:val="22"/>
          <w:szCs w:val="22"/>
        </w:rPr>
        <w:t xml:space="preserve"> </w:t>
      </w:r>
      <w:proofErr w:type="spellStart"/>
      <w:r w:rsidRPr="00D8621E">
        <w:rPr>
          <w:rFonts w:ascii="Century Gothic" w:eastAsia="Century Gothic" w:hAnsi="Century Gothic" w:cs="Century Gothic"/>
          <w:b/>
          <w:sz w:val="22"/>
          <w:szCs w:val="22"/>
        </w:rPr>
        <w:t>LEÓN</w:t>
      </w:r>
      <w:proofErr w:type="spellEnd"/>
      <w:r>
        <w:rPr>
          <w:rFonts w:ascii="Century Gothic" w:eastAsia="Century Gothic" w:hAnsi="Century Gothic" w:cs="Century Gothic"/>
          <w:sz w:val="22"/>
          <w:szCs w:val="22"/>
          <w:highlight w:val="white"/>
        </w:rPr>
        <w:tab/>
      </w:r>
      <w:r w:rsidRPr="00D8621E">
        <w:rPr>
          <w:rFonts w:ascii="Century Gothic" w:eastAsia="Century Gothic" w:hAnsi="Century Gothic" w:cs="Century Gothic"/>
          <w:b/>
          <w:sz w:val="22"/>
          <w:szCs w:val="22"/>
        </w:rPr>
        <w:t>OSCAR SANCHEZ LEÓN</w:t>
      </w:r>
    </w:p>
    <w:p w:rsidR="00D8621E" w:rsidRDefault="00D8621E" w:rsidP="00D8621E">
      <w:pPr>
        <w:tabs>
          <w:tab w:val="left" w:pos="4820"/>
        </w:tabs>
        <w:spacing w:after="160" w:line="259" w:lineRule="auto"/>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Ponente Coordinador</w:t>
      </w:r>
      <w:r>
        <w:rPr>
          <w:rFonts w:ascii="Century Gothic" w:eastAsia="Century Gothic" w:hAnsi="Century Gothic" w:cs="Century Gothic"/>
          <w:sz w:val="22"/>
          <w:szCs w:val="22"/>
          <w:highlight w:val="white"/>
        </w:rPr>
        <w:tab/>
        <w:t xml:space="preserve">Ponente Coordinador </w:t>
      </w:r>
    </w:p>
    <w:p w:rsidR="00D8621E" w:rsidRDefault="00D8621E" w:rsidP="00D8621E">
      <w:pPr>
        <w:spacing w:after="160" w:line="259" w:lineRule="auto"/>
        <w:jc w:val="center"/>
        <w:rPr>
          <w:rFonts w:ascii="Century Gothic" w:eastAsia="Century Gothic" w:hAnsi="Century Gothic" w:cs="Century Gothic"/>
          <w:sz w:val="22"/>
          <w:szCs w:val="22"/>
          <w:highlight w:val="white"/>
        </w:rPr>
      </w:pPr>
    </w:p>
    <w:p w:rsidR="00D8621E" w:rsidRDefault="00D8621E" w:rsidP="00D8621E">
      <w:pPr>
        <w:spacing w:after="160" w:line="259" w:lineRule="auto"/>
        <w:jc w:val="center"/>
        <w:rPr>
          <w:rFonts w:ascii="Century Gothic" w:eastAsia="Century Gothic" w:hAnsi="Century Gothic" w:cs="Century Gothic"/>
          <w:sz w:val="22"/>
          <w:szCs w:val="22"/>
          <w:highlight w:val="white"/>
        </w:rPr>
      </w:pPr>
    </w:p>
    <w:p w:rsidR="00D8621E" w:rsidRDefault="00D8621E" w:rsidP="00D8621E">
      <w:pPr>
        <w:spacing w:after="160" w:line="259" w:lineRule="auto"/>
        <w:jc w:val="center"/>
        <w:rPr>
          <w:rFonts w:ascii="Century Gothic" w:eastAsia="Century Gothic" w:hAnsi="Century Gothic" w:cs="Century Gothic"/>
          <w:sz w:val="22"/>
          <w:szCs w:val="22"/>
          <w:highlight w:val="white"/>
        </w:rPr>
      </w:pPr>
    </w:p>
    <w:p w:rsidR="008D0B2B" w:rsidRDefault="008D0B2B" w:rsidP="006625C1">
      <w:pPr>
        <w:spacing w:after="160" w:line="259" w:lineRule="auto"/>
        <w:rPr>
          <w:rFonts w:ascii="Century Gothic" w:eastAsia="Century Gothic" w:hAnsi="Century Gothic" w:cs="Century Gothic"/>
          <w:sz w:val="22"/>
          <w:szCs w:val="22"/>
          <w:highlight w:val="white"/>
        </w:rPr>
      </w:pPr>
      <w:bookmarkStart w:id="0" w:name="_gjdgxs" w:colFirst="0" w:colLast="0"/>
      <w:bookmarkEnd w:id="0"/>
    </w:p>
    <w:p w:rsidR="008D0B2B" w:rsidRDefault="006625C1" w:rsidP="006625C1">
      <w:pPr>
        <w:tabs>
          <w:tab w:val="left" w:pos="4820"/>
        </w:tabs>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rPr>
        <w:t>JULIO CÉSAR TRIANA QUINTERO</w:t>
      </w:r>
      <w:r w:rsidR="00127274">
        <w:rPr>
          <w:rFonts w:ascii="Century Gothic" w:eastAsia="Century Gothic" w:hAnsi="Century Gothic" w:cs="Century Gothic"/>
          <w:sz w:val="22"/>
          <w:szCs w:val="22"/>
          <w:highlight w:val="white"/>
        </w:rPr>
        <w:tab/>
      </w:r>
      <w:r w:rsidR="00127274">
        <w:rPr>
          <w:rFonts w:ascii="Century Gothic" w:eastAsia="Century Gothic" w:hAnsi="Century Gothic" w:cs="Century Gothic"/>
          <w:b/>
          <w:sz w:val="22"/>
          <w:szCs w:val="22"/>
          <w:highlight w:val="white"/>
        </w:rPr>
        <w:t>AMPARO YANETH CALDERON PERDOMO</w:t>
      </w:r>
    </w:p>
    <w:p w:rsidR="008D0B2B" w:rsidRDefault="00127274" w:rsidP="006625C1">
      <w:pPr>
        <w:tabs>
          <w:tab w:val="left" w:pos="4820"/>
        </w:tabs>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Presidente</w:t>
      </w:r>
      <w:r>
        <w:rPr>
          <w:rFonts w:ascii="Century Gothic" w:eastAsia="Century Gothic" w:hAnsi="Century Gothic" w:cs="Century Gothic"/>
          <w:sz w:val="22"/>
          <w:szCs w:val="22"/>
          <w:highlight w:val="white"/>
        </w:rPr>
        <w:tab/>
      </w:r>
      <w:bookmarkStart w:id="1" w:name="_GoBack"/>
      <w:bookmarkEnd w:id="1"/>
      <w:r>
        <w:rPr>
          <w:rFonts w:ascii="Century Gothic" w:eastAsia="Century Gothic" w:hAnsi="Century Gothic" w:cs="Century Gothic"/>
          <w:sz w:val="22"/>
          <w:szCs w:val="22"/>
          <w:highlight w:val="white"/>
        </w:rPr>
        <w:t>Secretaria</w:t>
      </w:r>
    </w:p>
    <w:sectPr w:rsidR="008D0B2B">
      <w:headerReference w:type="default" r:id="rId8"/>
      <w:footerReference w:type="default" r:id="rId9"/>
      <w:pgSz w:w="12242" w:h="15842"/>
      <w:pgMar w:top="1134" w:right="1134" w:bottom="1418" w:left="1418" w:header="709" w:footer="3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19" w:rsidRDefault="00D44D19">
      <w:r>
        <w:separator/>
      </w:r>
    </w:p>
  </w:endnote>
  <w:endnote w:type="continuationSeparator" w:id="0">
    <w:p w:rsidR="00D44D19" w:rsidRDefault="00D4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arajita">
    <w:altName w:val="MV Bol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B2B" w:rsidRPr="00D8621E" w:rsidRDefault="00127274">
    <w:pPr>
      <w:tabs>
        <w:tab w:val="center" w:pos="4252"/>
        <w:tab w:val="right" w:pos="8504"/>
      </w:tabs>
      <w:jc w:val="center"/>
      <w:rPr>
        <w:rFonts w:asciiTheme="majorHAnsi" w:eastAsia="Aparajita" w:hAnsiTheme="majorHAnsi" w:cstheme="majorHAnsi"/>
        <w:color w:val="595959"/>
        <w:sz w:val="20"/>
        <w:szCs w:val="22"/>
      </w:rPr>
    </w:pPr>
    <w:r w:rsidRPr="00D8621E">
      <w:rPr>
        <w:rFonts w:asciiTheme="majorHAnsi" w:eastAsia="Aparajita" w:hAnsiTheme="majorHAnsi" w:cstheme="majorHAnsi"/>
        <w:color w:val="595959"/>
        <w:sz w:val="20"/>
        <w:szCs w:val="22"/>
      </w:rPr>
      <w:t>Comisión Primera de la H. Cámara de Representantes</w:t>
    </w:r>
  </w:p>
  <w:p w:rsidR="008D0B2B" w:rsidRPr="00D8621E" w:rsidRDefault="00127274">
    <w:pPr>
      <w:tabs>
        <w:tab w:val="center" w:pos="4252"/>
        <w:tab w:val="right" w:pos="8504"/>
      </w:tabs>
      <w:jc w:val="center"/>
      <w:rPr>
        <w:rFonts w:asciiTheme="majorHAnsi" w:eastAsia="Aparajita" w:hAnsiTheme="majorHAnsi" w:cstheme="majorHAnsi"/>
        <w:color w:val="808080"/>
        <w:sz w:val="20"/>
        <w:szCs w:val="22"/>
        <w:u w:val="single"/>
      </w:rPr>
    </w:pPr>
    <w:r w:rsidRPr="00D8621E">
      <w:rPr>
        <w:rFonts w:asciiTheme="majorHAnsi" w:eastAsia="Aparajita" w:hAnsiTheme="majorHAnsi" w:cstheme="majorHAnsi"/>
        <w:color w:val="595959"/>
        <w:sz w:val="20"/>
        <w:szCs w:val="22"/>
      </w:rPr>
      <w:t>Carrera 7 N° 8 – 68, oficina 238 B</w:t>
    </w:r>
    <w:r w:rsidRPr="00D8621E">
      <w:rPr>
        <w:rFonts w:asciiTheme="majorHAnsi" w:eastAsia="Aparajita" w:hAnsiTheme="majorHAnsi" w:cstheme="majorHAnsi"/>
        <w:color w:val="808080"/>
        <w:sz w:val="20"/>
        <w:szCs w:val="22"/>
      </w:rPr>
      <w:t xml:space="preserve">  </w:t>
    </w:r>
    <w:hyperlink r:id="rId1">
      <w:r w:rsidRPr="00D8621E">
        <w:rPr>
          <w:rFonts w:asciiTheme="majorHAnsi" w:eastAsia="Aparajita" w:hAnsiTheme="majorHAnsi" w:cstheme="majorHAnsi"/>
          <w:color w:val="023160"/>
          <w:sz w:val="20"/>
          <w:szCs w:val="22"/>
          <w:u w:val="single"/>
        </w:rPr>
        <w:t>www.camara.gov.co</w:t>
      </w:r>
    </w:hyperlink>
  </w:p>
  <w:p w:rsidR="008D0B2B" w:rsidRPr="00D8621E" w:rsidRDefault="00127274">
    <w:pPr>
      <w:tabs>
        <w:tab w:val="center" w:pos="4419"/>
        <w:tab w:val="right" w:pos="8838"/>
      </w:tabs>
      <w:jc w:val="center"/>
      <w:rPr>
        <w:rFonts w:asciiTheme="majorHAnsi" w:eastAsia="Calibri" w:hAnsiTheme="majorHAnsi" w:cstheme="majorHAnsi"/>
        <w:sz w:val="20"/>
        <w:szCs w:val="22"/>
      </w:rPr>
    </w:pPr>
    <w:r w:rsidRPr="00D8621E">
      <w:rPr>
        <w:rFonts w:asciiTheme="majorHAnsi" w:eastAsia="Aparajita" w:hAnsiTheme="majorHAnsi" w:cstheme="majorHAnsi"/>
        <w:color w:val="595959"/>
        <w:sz w:val="20"/>
        <w:szCs w:val="22"/>
      </w:rPr>
      <w:t>PBX: 3904050 – Ext. 4289 - 4288  Email:</w:t>
    </w:r>
    <w:r w:rsidRPr="00D8621E">
      <w:rPr>
        <w:rFonts w:asciiTheme="majorHAnsi" w:eastAsia="Aparajita" w:hAnsiTheme="majorHAnsi" w:cstheme="majorHAnsi"/>
        <w:color w:val="808080"/>
        <w:sz w:val="20"/>
        <w:szCs w:val="22"/>
      </w:rPr>
      <w:t xml:space="preserve"> </w:t>
    </w:r>
    <w:hyperlink r:id="rId2">
      <w:r w:rsidRPr="00D8621E">
        <w:rPr>
          <w:rFonts w:asciiTheme="majorHAnsi" w:eastAsia="Aparajita" w:hAnsiTheme="majorHAnsi" w:cstheme="majorHAnsi"/>
          <w:color w:val="023160"/>
          <w:sz w:val="20"/>
          <w:szCs w:val="22"/>
          <w:u w:val="single"/>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19" w:rsidRDefault="00D44D19">
      <w:r>
        <w:separator/>
      </w:r>
    </w:p>
  </w:footnote>
  <w:footnote w:type="continuationSeparator" w:id="0">
    <w:p w:rsidR="00D44D19" w:rsidRDefault="00D4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B2B" w:rsidRDefault="00127274">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122159" cy="611237"/>
                  </a:xfrm>
                  <a:prstGeom prst="rect">
                    <a:avLst/>
                  </a:prstGeom>
                  <a:ln/>
                </pic:spPr>
              </pic:pic>
            </a:graphicData>
          </a:graphic>
        </wp:inline>
      </w:drawing>
    </w:r>
  </w:p>
  <w:p w:rsidR="008D0B2B" w:rsidRDefault="008D0B2B">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BD2"/>
    <w:multiLevelType w:val="multilevel"/>
    <w:tmpl w:val="6CBAAD2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E21AF3"/>
    <w:multiLevelType w:val="hybridMultilevel"/>
    <w:tmpl w:val="0A745726"/>
    <w:lvl w:ilvl="0" w:tplc="E2800722">
      <w:start w:val="1"/>
      <w:numFmt w:val="decimal"/>
      <w:lvlText w:val="%1."/>
      <w:lvlJc w:val="left"/>
      <w:pPr>
        <w:ind w:left="650" w:hanging="269"/>
        <w:jc w:val="left"/>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2">
    <w:nsid w:val="7B79282D"/>
    <w:multiLevelType w:val="multilevel"/>
    <w:tmpl w:val="FBC66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2B"/>
    <w:rsid w:val="00035569"/>
    <w:rsid w:val="00127274"/>
    <w:rsid w:val="002035CF"/>
    <w:rsid w:val="002914E6"/>
    <w:rsid w:val="003A3963"/>
    <w:rsid w:val="006625C1"/>
    <w:rsid w:val="008D0B2B"/>
    <w:rsid w:val="00B47FB2"/>
    <w:rsid w:val="00C455AB"/>
    <w:rsid w:val="00D44D19"/>
    <w:rsid w:val="00D862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6625C1"/>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625C1"/>
    <w:rPr>
      <w:rFonts w:ascii="Arial MT" w:eastAsia="Arial MT" w:hAnsi="Arial MT" w:cs="Arial MT"/>
      <w:lang w:val="es-ES" w:eastAsia="en-US"/>
    </w:rPr>
  </w:style>
  <w:style w:type="paragraph" w:styleId="Prrafodelista">
    <w:name w:val="List Paragraph"/>
    <w:basedOn w:val="Normal"/>
    <w:uiPriority w:val="1"/>
    <w:qFormat/>
    <w:rsid w:val="006625C1"/>
    <w:pPr>
      <w:widowControl w:val="0"/>
      <w:autoSpaceDE w:val="0"/>
      <w:autoSpaceDN w:val="0"/>
      <w:ind w:left="382"/>
      <w:jc w:val="both"/>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D8621E"/>
    <w:pPr>
      <w:tabs>
        <w:tab w:val="center" w:pos="4419"/>
        <w:tab w:val="right" w:pos="8838"/>
      </w:tabs>
    </w:pPr>
  </w:style>
  <w:style w:type="character" w:customStyle="1" w:styleId="EncabezadoCar">
    <w:name w:val="Encabezado Car"/>
    <w:basedOn w:val="Fuentedeprrafopredeter"/>
    <w:link w:val="Encabezado"/>
    <w:uiPriority w:val="99"/>
    <w:rsid w:val="00D8621E"/>
  </w:style>
  <w:style w:type="paragraph" w:styleId="Piedepgina">
    <w:name w:val="footer"/>
    <w:basedOn w:val="Normal"/>
    <w:link w:val="PiedepginaCar"/>
    <w:uiPriority w:val="99"/>
    <w:unhideWhenUsed/>
    <w:rsid w:val="00D8621E"/>
    <w:pPr>
      <w:tabs>
        <w:tab w:val="center" w:pos="4419"/>
        <w:tab w:val="right" w:pos="8838"/>
      </w:tabs>
    </w:pPr>
  </w:style>
  <w:style w:type="character" w:customStyle="1" w:styleId="PiedepginaCar">
    <w:name w:val="Pie de página Car"/>
    <w:basedOn w:val="Fuentedeprrafopredeter"/>
    <w:link w:val="Piedepgina"/>
    <w:uiPriority w:val="99"/>
    <w:rsid w:val="00D8621E"/>
  </w:style>
  <w:style w:type="paragraph" w:styleId="Textodeglobo">
    <w:name w:val="Balloon Text"/>
    <w:basedOn w:val="Normal"/>
    <w:link w:val="TextodegloboCar"/>
    <w:uiPriority w:val="99"/>
    <w:semiHidden/>
    <w:unhideWhenUsed/>
    <w:rsid w:val="00C45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6625C1"/>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625C1"/>
    <w:rPr>
      <w:rFonts w:ascii="Arial MT" w:eastAsia="Arial MT" w:hAnsi="Arial MT" w:cs="Arial MT"/>
      <w:lang w:val="es-ES" w:eastAsia="en-US"/>
    </w:rPr>
  </w:style>
  <w:style w:type="paragraph" w:styleId="Prrafodelista">
    <w:name w:val="List Paragraph"/>
    <w:basedOn w:val="Normal"/>
    <w:uiPriority w:val="1"/>
    <w:qFormat/>
    <w:rsid w:val="006625C1"/>
    <w:pPr>
      <w:widowControl w:val="0"/>
      <w:autoSpaceDE w:val="0"/>
      <w:autoSpaceDN w:val="0"/>
      <w:ind w:left="382"/>
      <w:jc w:val="both"/>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D8621E"/>
    <w:pPr>
      <w:tabs>
        <w:tab w:val="center" w:pos="4419"/>
        <w:tab w:val="right" w:pos="8838"/>
      </w:tabs>
    </w:pPr>
  </w:style>
  <w:style w:type="character" w:customStyle="1" w:styleId="EncabezadoCar">
    <w:name w:val="Encabezado Car"/>
    <w:basedOn w:val="Fuentedeprrafopredeter"/>
    <w:link w:val="Encabezado"/>
    <w:uiPriority w:val="99"/>
    <w:rsid w:val="00D8621E"/>
  </w:style>
  <w:style w:type="paragraph" w:styleId="Piedepgina">
    <w:name w:val="footer"/>
    <w:basedOn w:val="Normal"/>
    <w:link w:val="PiedepginaCar"/>
    <w:uiPriority w:val="99"/>
    <w:unhideWhenUsed/>
    <w:rsid w:val="00D8621E"/>
    <w:pPr>
      <w:tabs>
        <w:tab w:val="center" w:pos="4419"/>
        <w:tab w:val="right" w:pos="8838"/>
      </w:tabs>
    </w:pPr>
  </w:style>
  <w:style w:type="character" w:customStyle="1" w:styleId="PiedepginaCar">
    <w:name w:val="Pie de página Car"/>
    <w:basedOn w:val="Fuentedeprrafopredeter"/>
    <w:link w:val="Piedepgina"/>
    <w:uiPriority w:val="99"/>
    <w:rsid w:val="00D8621E"/>
  </w:style>
  <w:style w:type="paragraph" w:styleId="Textodeglobo">
    <w:name w:val="Balloon Text"/>
    <w:basedOn w:val="Normal"/>
    <w:link w:val="TextodegloboCar"/>
    <w:uiPriority w:val="99"/>
    <w:semiHidden/>
    <w:unhideWhenUsed/>
    <w:rsid w:val="00C45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Paola.Santos</dc:creator>
  <cp:lastModifiedBy>primera01</cp:lastModifiedBy>
  <cp:revision>2</cp:revision>
  <dcterms:created xsi:type="dcterms:W3CDTF">2021-10-14T19:57:00Z</dcterms:created>
  <dcterms:modified xsi:type="dcterms:W3CDTF">2021-10-14T19:57:00Z</dcterms:modified>
</cp:coreProperties>
</file>